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C88" w:rsidRPr="00330855" w:rsidRDefault="00EE1C88" w:rsidP="00EE1C88">
      <w:pPr>
        <w:jc w:val="center"/>
        <w:rPr>
          <w:b/>
        </w:rPr>
      </w:pPr>
      <w:r w:rsidRPr="00330855">
        <w:rPr>
          <w:b/>
        </w:rPr>
        <w:t>California State University, Long Beach</w:t>
      </w:r>
    </w:p>
    <w:p w:rsidR="00EE1C88" w:rsidRPr="00FB5E99" w:rsidRDefault="00EE1C88" w:rsidP="00EE1C88">
      <w:pPr>
        <w:jc w:val="center"/>
        <w:rPr>
          <w:b/>
          <w:sz w:val="26"/>
          <w:szCs w:val="26"/>
        </w:rPr>
      </w:pPr>
      <w:r w:rsidRPr="00FB5E99">
        <w:rPr>
          <w:b/>
          <w:sz w:val="26"/>
          <w:szCs w:val="26"/>
        </w:rPr>
        <w:t>JOURNALISM 110</w:t>
      </w:r>
    </w:p>
    <w:p w:rsidR="00EE1C88" w:rsidRPr="00FB5E99" w:rsidRDefault="007A1861" w:rsidP="00EE1C88">
      <w:pPr>
        <w:jc w:val="center"/>
        <w:rPr>
          <w:b/>
          <w:sz w:val="26"/>
          <w:szCs w:val="26"/>
        </w:rPr>
      </w:pPr>
      <w:r>
        <w:rPr>
          <w:b/>
          <w:sz w:val="26"/>
          <w:szCs w:val="26"/>
        </w:rPr>
        <w:t>Section 02</w:t>
      </w:r>
      <w:bookmarkStart w:id="0" w:name="_GoBack"/>
      <w:bookmarkEnd w:id="0"/>
      <w:r w:rsidR="00EE1C88">
        <w:rPr>
          <w:b/>
          <w:sz w:val="26"/>
          <w:szCs w:val="26"/>
        </w:rPr>
        <w:t xml:space="preserve"> - 5384</w:t>
      </w:r>
    </w:p>
    <w:p w:rsidR="00EE1C88" w:rsidRPr="00932CB2" w:rsidRDefault="00EE1C88" w:rsidP="00EE1C88">
      <w:pPr>
        <w:jc w:val="center"/>
        <w:rPr>
          <w:sz w:val="36"/>
          <w:szCs w:val="26"/>
        </w:rPr>
      </w:pPr>
      <w:r w:rsidRPr="00932CB2">
        <w:rPr>
          <w:sz w:val="36"/>
          <w:szCs w:val="26"/>
        </w:rPr>
        <w:t>Introduction to Mass Communications</w:t>
      </w:r>
    </w:p>
    <w:p w:rsidR="00EE1C88" w:rsidRPr="00FB5E99" w:rsidRDefault="00EE1C88" w:rsidP="00EE1C88">
      <w:pPr>
        <w:jc w:val="center"/>
        <w:rPr>
          <w:sz w:val="26"/>
          <w:szCs w:val="26"/>
        </w:rPr>
      </w:pPr>
      <w:r>
        <w:rPr>
          <w:sz w:val="26"/>
          <w:szCs w:val="26"/>
        </w:rPr>
        <w:t>FALL 2015</w:t>
      </w:r>
    </w:p>
    <w:p w:rsidR="00EE1C88" w:rsidRPr="004767D6" w:rsidRDefault="00EE1C88" w:rsidP="00EE1C88">
      <w:pPr>
        <w:tabs>
          <w:tab w:val="left" w:pos="180"/>
        </w:tabs>
        <w:jc w:val="center"/>
        <w:rPr>
          <w:sz w:val="26"/>
          <w:szCs w:val="26"/>
        </w:rPr>
      </w:pPr>
      <w:r>
        <w:rPr>
          <w:sz w:val="26"/>
          <w:szCs w:val="26"/>
        </w:rPr>
        <w:t xml:space="preserve">Tuesdays and Thursday </w:t>
      </w:r>
    </w:p>
    <w:p w:rsidR="00EE1C88" w:rsidRPr="004767D6" w:rsidRDefault="00EE1C88" w:rsidP="00EE1C88">
      <w:pPr>
        <w:jc w:val="center"/>
        <w:rPr>
          <w:sz w:val="26"/>
          <w:szCs w:val="26"/>
        </w:rPr>
      </w:pPr>
      <w:r>
        <w:rPr>
          <w:sz w:val="26"/>
          <w:szCs w:val="26"/>
        </w:rPr>
        <w:t>12:30 p.m. – 1:45 p.m.</w:t>
      </w:r>
    </w:p>
    <w:p w:rsidR="00EE1C88" w:rsidRPr="004767D6" w:rsidRDefault="00EE1C88" w:rsidP="00EE1C88">
      <w:pPr>
        <w:jc w:val="center"/>
        <w:rPr>
          <w:sz w:val="26"/>
          <w:szCs w:val="26"/>
        </w:rPr>
      </w:pPr>
      <w:r>
        <w:rPr>
          <w:sz w:val="26"/>
          <w:szCs w:val="26"/>
        </w:rPr>
        <w:t>LA-4 Room 105</w:t>
      </w:r>
    </w:p>
    <w:p w:rsidR="00EE1C88" w:rsidRDefault="00EE1C88" w:rsidP="00EE1C88"/>
    <w:p w:rsidR="00EE1C88" w:rsidRPr="002A07A4" w:rsidRDefault="00EE1C88" w:rsidP="00EE1C88">
      <w:pPr>
        <w:rPr>
          <w:b/>
          <w:sz w:val="28"/>
          <w:szCs w:val="28"/>
        </w:rPr>
      </w:pPr>
      <w:r w:rsidRPr="002A07A4">
        <w:rPr>
          <w:b/>
          <w:sz w:val="28"/>
          <w:szCs w:val="28"/>
        </w:rPr>
        <w:t>Instructor:</w:t>
      </w:r>
      <w:r w:rsidRPr="002A07A4">
        <w:rPr>
          <w:b/>
          <w:sz w:val="28"/>
          <w:szCs w:val="28"/>
        </w:rPr>
        <w:tab/>
        <w:t>Professor John Shrader</w:t>
      </w:r>
    </w:p>
    <w:p w:rsidR="00EE1C88" w:rsidRDefault="00EE1C88" w:rsidP="00EE1C88">
      <w:r>
        <w:t>Contact:</w:t>
      </w:r>
      <w:r>
        <w:tab/>
        <w:t>562.985.1730</w:t>
      </w:r>
    </w:p>
    <w:p w:rsidR="00EE1C88" w:rsidRDefault="00EE1C88" w:rsidP="00EE1C88">
      <w:pPr>
        <w:ind w:left="720" w:firstLine="720"/>
        <w:rPr>
          <w:rStyle w:val="Hyperlink"/>
        </w:rPr>
      </w:pPr>
      <w:r>
        <w:t xml:space="preserve"> </w:t>
      </w:r>
      <w:hyperlink r:id="rId8" w:history="1">
        <w:r>
          <w:rPr>
            <w:rStyle w:val="Hyperlink"/>
          </w:rPr>
          <w:t>john.shrader@csulb.edu</w:t>
        </w:r>
      </w:hyperlink>
    </w:p>
    <w:p w:rsidR="00EE1C88" w:rsidRDefault="00EE1C88" w:rsidP="00EE1C88">
      <w:pPr>
        <w:ind w:left="720" w:firstLine="720"/>
      </w:pPr>
      <w:r>
        <w:t>@</w:t>
      </w:r>
      <w:proofErr w:type="spellStart"/>
      <w:r>
        <w:t>johnshrader</w:t>
      </w:r>
      <w:proofErr w:type="spellEnd"/>
    </w:p>
    <w:p w:rsidR="00EE1C88" w:rsidRDefault="00EE1C88" w:rsidP="00EE1C88">
      <w:pPr>
        <w:ind w:left="720" w:firstLine="720"/>
      </w:pPr>
      <w:r>
        <w:t>#</w:t>
      </w:r>
      <w:proofErr w:type="spellStart"/>
      <w:r>
        <w:t>WatchTheMedia</w:t>
      </w:r>
      <w:proofErr w:type="spellEnd"/>
    </w:p>
    <w:p w:rsidR="00EE1C88" w:rsidRDefault="007A1861" w:rsidP="00EE1C88">
      <w:pPr>
        <w:ind w:left="720" w:firstLine="720"/>
      </w:pPr>
      <w:hyperlink r:id="rId9" w:history="1">
        <w:r w:rsidR="00EE1C88" w:rsidRPr="00D90700">
          <w:rPr>
            <w:rStyle w:val="Hyperlink"/>
          </w:rPr>
          <w:t>http://Storify.com/johnshrader</w:t>
        </w:r>
      </w:hyperlink>
    </w:p>
    <w:p w:rsidR="00EE1C88" w:rsidRPr="00E52301" w:rsidRDefault="00EE1C88" w:rsidP="00EE1C88"/>
    <w:p w:rsidR="00EE1C88" w:rsidRDefault="00EE1C88" w:rsidP="00EE1C88">
      <w:r>
        <w:t>Office:</w:t>
      </w:r>
      <w:r>
        <w:tab/>
      </w:r>
      <w:r>
        <w:tab/>
        <w:t xml:space="preserve">LA 4 – 201D  </w:t>
      </w:r>
      <w:r>
        <w:tab/>
        <w:t>(inside Daily 49er Newsroom)</w:t>
      </w:r>
    </w:p>
    <w:p w:rsidR="00EE1C88" w:rsidRDefault="00EE1C88" w:rsidP="00EE1C88">
      <w:r>
        <w:t>Hours:</w:t>
      </w:r>
      <w:r>
        <w:tab/>
      </w:r>
      <w:r>
        <w:tab/>
        <w:t xml:space="preserve">Monday </w:t>
      </w:r>
      <w:r>
        <w:tab/>
        <w:t>11:30 a.m. – 1:00 p.m.</w:t>
      </w:r>
    </w:p>
    <w:p w:rsidR="00EE1C88" w:rsidRDefault="00EE1C88" w:rsidP="00EE1C88">
      <w:r>
        <w:tab/>
      </w:r>
      <w:r>
        <w:tab/>
      </w:r>
      <w:proofErr w:type="gramStart"/>
      <w:r>
        <w:t xml:space="preserve">Tuesday </w:t>
      </w:r>
      <w:r>
        <w:tab/>
        <w:t>11:15 a.m. – 12:15 p.m.</w:t>
      </w:r>
      <w:proofErr w:type="gramEnd"/>
    </w:p>
    <w:p w:rsidR="00EE1C88" w:rsidRDefault="00EE1C88" w:rsidP="00EE1C88">
      <w:r>
        <w:tab/>
      </w:r>
      <w:r>
        <w:tab/>
        <w:t>And By Appointment</w:t>
      </w:r>
    </w:p>
    <w:p w:rsidR="00EE1C88" w:rsidRDefault="00EE1C88" w:rsidP="00EE1C88"/>
    <w:p w:rsidR="00EE1C88" w:rsidRDefault="00EE1C88" w:rsidP="00EE1C88">
      <w:r>
        <w:t>Class</w:t>
      </w:r>
    </w:p>
    <w:p w:rsidR="00EE1C88" w:rsidRDefault="00EE1C88" w:rsidP="00EE1C88">
      <w:r>
        <w:t>Meeting:</w:t>
      </w:r>
      <w:r>
        <w:tab/>
        <w:t>Tuesday and Thursday, 12:30 – 1:45 p.m.</w:t>
      </w:r>
    </w:p>
    <w:p w:rsidR="00EE1C88" w:rsidRDefault="00EE1C88" w:rsidP="00EE1C88">
      <w:r>
        <w:tab/>
      </w:r>
      <w:r>
        <w:tab/>
        <w:t xml:space="preserve">Room 105, LA-4 </w:t>
      </w:r>
    </w:p>
    <w:p w:rsidR="00EE1C88" w:rsidRDefault="00EE1C88" w:rsidP="00EE1C88">
      <w:pPr>
        <w:rPr>
          <w:rFonts w:ascii="Arial" w:hAnsi="Arial"/>
          <w:color w:val="000000"/>
          <w:sz w:val="20"/>
        </w:rPr>
      </w:pPr>
    </w:p>
    <w:p w:rsidR="00EE1C88" w:rsidRPr="00B90590" w:rsidRDefault="00EE1C88" w:rsidP="00EE1C88">
      <w:pPr>
        <w:pStyle w:val="Header"/>
        <w:pBdr>
          <w:bottom w:val="single" w:sz="12" w:space="1" w:color="auto"/>
        </w:pBdr>
        <w:rPr>
          <w:b/>
          <w:bCs/>
          <w:szCs w:val="24"/>
        </w:rPr>
      </w:pPr>
      <w:r w:rsidRPr="00B90590">
        <w:rPr>
          <w:b/>
          <w:bCs/>
          <w:szCs w:val="24"/>
        </w:rPr>
        <w:t>CSULB Catalog Description</w:t>
      </w:r>
    </w:p>
    <w:p w:rsidR="00EE1C88" w:rsidRPr="00B90590" w:rsidRDefault="00EE1C88" w:rsidP="00EE1C88">
      <w:pPr>
        <w:rPr>
          <w:rFonts w:ascii="Arial" w:hAnsi="Arial"/>
          <w:color w:val="000000"/>
          <w:sz w:val="22"/>
          <w:szCs w:val="22"/>
        </w:rPr>
      </w:pPr>
      <w:r w:rsidRPr="00B90590">
        <w:rPr>
          <w:rStyle w:val="pslongeditbox"/>
          <w:sz w:val="22"/>
          <w:szCs w:val="22"/>
        </w:rPr>
        <w:t>Prerequisites/</w:t>
      </w:r>
      <w:proofErr w:type="spellStart"/>
      <w:r w:rsidRPr="00B90590">
        <w:rPr>
          <w:rStyle w:val="pslongeditbox"/>
          <w:sz w:val="22"/>
          <w:szCs w:val="22"/>
        </w:rPr>
        <w:t>Corequisites</w:t>
      </w:r>
      <w:proofErr w:type="spellEnd"/>
      <w:r w:rsidRPr="00B90590">
        <w:rPr>
          <w:rStyle w:val="pslongeditbox"/>
          <w:sz w:val="22"/>
          <w:szCs w:val="22"/>
        </w:rPr>
        <w:t xml:space="preserve">: One GE Foundation Course. </w:t>
      </w:r>
      <w:r w:rsidRPr="00B90590">
        <w:rPr>
          <w:sz w:val="22"/>
          <w:szCs w:val="22"/>
        </w:rPr>
        <w:br/>
      </w:r>
      <w:r w:rsidRPr="00B90590">
        <w:rPr>
          <w:rStyle w:val="pslongeditbox"/>
          <w:sz w:val="22"/>
          <w:szCs w:val="22"/>
        </w:rPr>
        <w:t>Origins, development and contemporary role of newspapers, magazines, radio, television, books, new media and films, and such related fields as advertising and public relations.</w:t>
      </w:r>
    </w:p>
    <w:p w:rsidR="00EE1C88" w:rsidRPr="00B90590" w:rsidRDefault="00EE1C88" w:rsidP="00EE1C88">
      <w:pPr>
        <w:pStyle w:val="Header"/>
        <w:pBdr>
          <w:bottom w:val="single" w:sz="12" w:space="1" w:color="auto"/>
        </w:pBdr>
        <w:rPr>
          <w:b/>
          <w:bCs/>
          <w:sz w:val="22"/>
          <w:szCs w:val="22"/>
        </w:rPr>
      </w:pPr>
    </w:p>
    <w:p w:rsidR="00EE1C88" w:rsidRPr="00B90590" w:rsidRDefault="00EE1C88" w:rsidP="00EE1C88">
      <w:pPr>
        <w:pStyle w:val="Header"/>
        <w:pBdr>
          <w:bottom w:val="single" w:sz="12" w:space="1" w:color="auto"/>
        </w:pBdr>
        <w:rPr>
          <w:b/>
          <w:bCs/>
          <w:szCs w:val="24"/>
        </w:rPr>
      </w:pPr>
      <w:r w:rsidRPr="00B90590">
        <w:rPr>
          <w:b/>
          <w:bCs/>
          <w:szCs w:val="24"/>
        </w:rPr>
        <w:t>Course Description</w:t>
      </w:r>
    </w:p>
    <w:p w:rsidR="00EE1C88" w:rsidRPr="00B90590" w:rsidRDefault="00EE1C88" w:rsidP="00EE1C88">
      <w:pPr>
        <w:pStyle w:val="Header"/>
        <w:rPr>
          <w:b/>
          <w:bCs/>
          <w:sz w:val="22"/>
          <w:szCs w:val="22"/>
        </w:rPr>
      </w:pPr>
      <w:r w:rsidRPr="00B90590">
        <w:rPr>
          <w:b/>
          <w:bCs/>
          <w:sz w:val="22"/>
          <w:szCs w:val="22"/>
        </w:rPr>
        <w:softHyphen/>
      </w:r>
      <w:r w:rsidRPr="00B90590">
        <w:rPr>
          <w:b/>
          <w:bCs/>
          <w:sz w:val="22"/>
          <w:szCs w:val="22"/>
        </w:rPr>
        <w:softHyphen/>
      </w:r>
      <w:r w:rsidRPr="00B90590">
        <w:rPr>
          <w:b/>
          <w:bCs/>
          <w:sz w:val="22"/>
          <w:szCs w:val="22"/>
        </w:rPr>
        <w:softHyphen/>
      </w:r>
      <w:r w:rsidRPr="00B90590">
        <w:rPr>
          <w:b/>
          <w:bCs/>
          <w:sz w:val="22"/>
          <w:szCs w:val="22"/>
        </w:rPr>
        <w:softHyphen/>
      </w:r>
      <w:r w:rsidRPr="00B90590">
        <w:rPr>
          <w:b/>
          <w:bCs/>
          <w:sz w:val="22"/>
          <w:szCs w:val="22"/>
        </w:rPr>
        <w:softHyphen/>
      </w:r>
      <w:r w:rsidRPr="00B90590">
        <w:rPr>
          <w:b/>
          <w:bCs/>
          <w:sz w:val="22"/>
          <w:szCs w:val="22"/>
        </w:rPr>
        <w:softHyphen/>
      </w:r>
      <w:r w:rsidRPr="00B90590">
        <w:rPr>
          <w:b/>
          <w:bCs/>
          <w:sz w:val="22"/>
          <w:szCs w:val="22"/>
        </w:rPr>
        <w:softHyphen/>
      </w:r>
      <w:r w:rsidRPr="00B90590">
        <w:rPr>
          <w:b/>
          <w:bCs/>
          <w:sz w:val="22"/>
          <w:szCs w:val="22"/>
        </w:rPr>
        <w:softHyphen/>
      </w:r>
      <w:r w:rsidRPr="00B90590">
        <w:rPr>
          <w:b/>
          <w:bCs/>
          <w:sz w:val="22"/>
          <w:szCs w:val="22"/>
        </w:rPr>
        <w:softHyphen/>
      </w:r>
      <w:r w:rsidRPr="00B90590">
        <w:rPr>
          <w:b/>
          <w:bCs/>
          <w:sz w:val="22"/>
          <w:szCs w:val="22"/>
        </w:rPr>
        <w:softHyphen/>
      </w:r>
      <w:r w:rsidRPr="00B90590">
        <w:rPr>
          <w:b/>
          <w:bCs/>
          <w:sz w:val="22"/>
          <w:szCs w:val="22"/>
        </w:rPr>
        <w:softHyphen/>
      </w:r>
      <w:r w:rsidRPr="00B90590">
        <w:rPr>
          <w:b/>
          <w:bCs/>
          <w:sz w:val="22"/>
          <w:szCs w:val="22"/>
        </w:rPr>
        <w:softHyphen/>
      </w:r>
      <w:r w:rsidRPr="00B90590">
        <w:rPr>
          <w:b/>
          <w:bCs/>
          <w:sz w:val="22"/>
          <w:szCs w:val="22"/>
        </w:rPr>
        <w:softHyphen/>
      </w:r>
      <w:r w:rsidRPr="00B90590">
        <w:rPr>
          <w:b/>
          <w:bCs/>
          <w:sz w:val="22"/>
          <w:szCs w:val="22"/>
        </w:rPr>
        <w:softHyphen/>
      </w:r>
      <w:r w:rsidRPr="00B90590">
        <w:rPr>
          <w:b/>
          <w:bCs/>
          <w:sz w:val="22"/>
          <w:szCs w:val="22"/>
        </w:rPr>
        <w:softHyphen/>
      </w:r>
      <w:r w:rsidRPr="00B90590">
        <w:rPr>
          <w:b/>
          <w:bCs/>
          <w:sz w:val="22"/>
          <w:szCs w:val="22"/>
        </w:rPr>
        <w:softHyphen/>
      </w:r>
      <w:r w:rsidRPr="00B90590">
        <w:rPr>
          <w:b/>
          <w:bCs/>
          <w:sz w:val="22"/>
          <w:szCs w:val="22"/>
        </w:rPr>
        <w:softHyphen/>
      </w:r>
      <w:r w:rsidRPr="00B90590">
        <w:rPr>
          <w:b/>
          <w:bCs/>
          <w:sz w:val="22"/>
          <w:szCs w:val="22"/>
        </w:rPr>
        <w:softHyphen/>
      </w:r>
      <w:r w:rsidRPr="00B90590">
        <w:rPr>
          <w:b/>
          <w:bCs/>
          <w:sz w:val="22"/>
          <w:szCs w:val="22"/>
        </w:rPr>
        <w:softHyphen/>
      </w:r>
      <w:r w:rsidRPr="00B90590">
        <w:rPr>
          <w:b/>
          <w:bCs/>
          <w:sz w:val="22"/>
          <w:szCs w:val="22"/>
        </w:rPr>
        <w:softHyphen/>
      </w:r>
      <w:r w:rsidRPr="00B90590">
        <w:rPr>
          <w:b/>
          <w:bCs/>
          <w:sz w:val="22"/>
          <w:szCs w:val="22"/>
        </w:rPr>
        <w:softHyphen/>
      </w:r>
      <w:r w:rsidRPr="00B90590">
        <w:rPr>
          <w:b/>
          <w:bCs/>
          <w:sz w:val="22"/>
          <w:szCs w:val="22"/>
        </w:rPr>
        <w:softHyphen/>
      </w:r>
      <w:r w:rsidRPr="00B90590">
        <w:rPr>
          <w:b/>
          <w:bCs/>
          <w:sz w:val="22"/>
          <w:szCs w:val="22"/>
        </w:rPr>
        <w:softHyphen/>
      </w:r>
      <w:r w:rsidRPr="00B90590">
        <w:rPr>
          <w:b/>
          <w:bCs/>
          <w:sz w:val="22"/>
          <w:szCs w:val="22"/>
        </w:rPr>
        <w:softHyphen/>
      </w:r>
      <w:r w:rsidRPr="00B90590">
        <w:rPr>
          <w:b/>
          <w:bCs/>
          <w:sz w:val="22"/>
          <w:szCs w:val="22"/>
        </w:rPr>
        <w:softHyphen/>
      </w:r>
      <w:r w:rsidRPr="00B90590">
        <w:rPr>
          <w:b/>
          <w:bCs/>
          <w:sz w:val="22"/>
          <w:szCs w:val="22"/>
        </w:rPr>
        <w:softHyphen/>
      </w:r>
      <w:r w:rsidRPr="00B90590">
        <w:rPr>
          <w:sz w:val="22"/>
          <w:szCs w:val="22"/>
        </w:rPr>
        <w:t xml:space="preserve">This course focuses on social and cultural issues pertaining to mass media. The influence of television, radio, film, print media, music recording, and Internet communication is analyzed in a sociological context. Ethical, legal, technological, economic, and cultural perspectives are discussed. Basic models of communication as well as a wide range of mass communication theories, research, and regulations are also examined. </w:t>
      </w:r>
    </w:p>
    <w:p w:rsidR="00EE1C88" w:rsidRPr="00B90590" w:rsidRDefault="00EE1C88" w:rsidP="00EE1C88">
      <w:pPr>
        <w:pStyle w:val="Heading2"/>
        <w:rPr>
          <w:sz w:val="24"/>
          <w:szCs w:val="24"/>
        </w:rPr>
      </w:pPr>
      <w:r w:rsidRPr="00B90590">
        <w:rPr>
          <w:sz w:val="24"/>
          <w:szCs w:val="24"/>
        </w:rPr>
        <w:t>Student Learning Outcomes</w:t>
      </w:r>
    </w:p>
    <w:p w:rsidR="00EE1C88" w:rsidRDefault="00EE1C88" w:rsidP="00EE1C88">
      <w:pPr>
        <w:rPr>
          <w:rFonts w:ascii="Arial" w:hAnsi="Arial"/>
          <w:color w:val="000000"/>
          <w:sz w:val="20"/>
        </w:rPr>
      </w:pPr>
      <w:r>
        <w:rPr>
          <w:rFonts w:ascii="Arial" w:hAnsi="Arial"/>
          <w:color w:val="000000"/>
          <w:sz w:val="20"/>
        </w:rPr>
        <w:t>By the conclusion of this semester, students should be able to:</w:t>
      </w:r>
    </w:p>
    <w:p w:rsidR="00EE1C88" w:rsidRDefault="00EE1C88" w:rsidP="00EE1C88">
      <w:pPr>
        <w:rPr>
          <w:rFonts w:ascii="Arial" w:hAnsi="Arial"/>
          <w:color w:val="000000"/>
          <w:sz w:val="20"/>
        </w:rPr>
      </w:pPr>
    </w:p>
    <w:p w:rsidR="00EE1C88" w:rsidRDefault="00EE1C88" w:rsidP="00EE1C88">
      <w:pPr>
        <w:numPr>
          <w:ilvl w:val="1"/>
          <w:numId w:val="1"/>
        </w:numPr>
        <w:rPr>
          <w:rFonts w:ascii="Arial" w:hAnsi="Arial"/>
          <w:color w:val="000000"/>
          <w:sz w:val="20"/>
        </w:rPr>
      </w:pPr>
      <w:r>
        <w:rPr>
          <w:rFonts w:ascii="Arial" w:hAnsi="Arial"/>
          <w:color w:val="000000"/>
          <w:sz w:val="20"/>
        </w:rPr>
        <w:t>To synthesize and explain the economic, political, cultural, social, gender-based, and ethnic-based influences that shape and determine the multi-faceted interactions between mass media and society.</w:t>
      </w:r>
    </w:p>
    <w:p w:rsidR="00EE1C88" w:rsidRDefault="00EE1C88" w:rsidP="00EE1C88">
      <w:pPr>
        <w:ind w:left="1440"/>
        <w:rPr>
          <w:rFonts w:ascii="Arial" w:hAnsi="Arial"/>
          <w:color w:val="000000"/>
          <w:sz w:val="20"/>
        </w:rPr>
      </w:pPr>
    </w:p>
    <w:p w:rsidR="00EE1C88" w:rsidRDefault="00EE1C88" w:rsidP="00EE1C88">
      <w:pPr>
        <w:numPr>
          <w:ilvl w:val="1"/>
          <w:numId w:val="1"/>
        </w:numPr>
        <w:rPr>
          <w:rFonts w:ascii="Arial" w:hAnsi="Arial"/>
          <w:color w:val="000000"/>
          <w:sz w:val="20"/>
        </w:rPr>
      </w:pPr>
      <w:r>
        <w:rPr>
          <w:rFonts w:ascii="Arial" w:hAnsi="Arial"/>
          <w:color w:val="000000"/>
          <w:sz w:val="20"/>
        </w:rPr>
        <w:t>To contrast, compare, and apply the theories that explain the relationships between mass media and society.</w:t>
      </w:r>
    </w:p>
    <w:p w:rsidR="00EE1C88" w:rsidRDefault="00EE1C88" w:rsidP="00EE1C88">
      <w:pPr>
        <w:rPr>
          <w:rFonts w:ascii="Arial" w:hAnsi="Arial"/>
          <w:color w:val="000000"/>
          <w:sz w:val="20"/>
        </w:rPr>
      </w:pPr>
    </w:p>
    <w:p w:rsidR="00EE1C88" w:rsidRDefault="00EE1C88" w:rsidP="00EE1C88">
      <w:pPr>
        <w:numPr>
          <w:ilvl w:val="1"/>
          <w:numId w:val="1"/>
        </w:numPr>
        <w:rPr>
          <w:rFonts w:ascii="Arial" w:hAnsi="Arial"/>
          <w:color w:val="000000"/>
          <w:sz w:val="20"/>
        </w:rPr>
      </w:pPr>
      <w:r>
        <w:rPr>
          <w:rFonts w:ascii="Arial" w:hAnsi="Arial"/>
          <w:color w:val="000000"/>
          <w:sz w:val="20"/>
        </w:rPr>
        <w:lastRenderedPageBreak/>
        <w:t xml:space="preserve">To identify and critically analyze values, assumptions, beliefs and attitudes that shape audiences’ interaction with the mass media. </w:t>
      </w:r>
    </w:p>
    <w:p w:rsidR="00EE1C88" w:rsidRDefault="00EE1C88" w:rsidP="00EE1C88">
      <w:pPr>
        <w:ind w:firstLine="720"/>
        <w:rPr>
          <w:rFonts w:ascii="Arial" w:hAnsi="Arial"/>
          <w:color w:val="000000"/>
          <w:sz w:val="20"/>
        </w:rPr>
      </w:pPr>
    </w:p>
    <w:p w:rsidR="00EE1C88" w:rsidRDefault="00EE1C88" w:rsidP="00EE1C88">
      <w:pPr>
        <w:numPr>
          <w:ilvl w:val="1"/>
          <w:numId w:val="1"/>
        </w:numPr>
        <w:rPr>
          <w:rFonts w:ascii="Arial" w:hAnsi="Arial"/>
          <w:color w:val="000000"/>
          <w:sz w:val="20"/>
        </w:rPr>
      </w:pPr>
      <w:r>
        <w:rPr>
          <w:rFonts w:ascii="Arial" w:hAnsi="Arial"/>
          <w:color w:val="000000"/>
          <w:sz w:val="20"/>
        </w:rPr>
        <w:t>To synthesize and use concepts such as “information society,” “globalization,” “convergence,” “interactivity,” “media ethics,” and “concentration of ownership,” among others.</w:t>
      </w:r>
    </w:p>
    <w:p w:rsidR="00EE1C88" w:rsidRDefault="00EE1C88" w:rsidP="00EE1C88">
      <w:pPr>
        <w:rPr>
          <w:rFonts w:ascii="Arial" w:hAnsi="Arial"/>
          <w:color w:val="000000"/>
          <w:sz w:val="20"/>
        </w:rPr>
      </w:pPr>
    </w:p>
    <w:p w:rsidR="00EE1C88" w:rsidRPr="00B90590" w:rsidRDefault="00EE1C88" w:rsidP="00EE1C88">
      <w:pPr>
        <w:numPr>
          <w:ilvl w:val="1"/>
          <w:numId w:val="1"/>
        </w:numPr>
        <w:rPr>
          <w:rFonts w:ascii="Arial" w:hAnsi="Arial"/>
          <w:color w:val="000000"/>
          <w:sz w:val="20"/>
        </w:rPr>
      </w:pPr>
      <w:r>
        <w:rPr>
          <w:rFonts w:ascii="Arial" w:hAnsi="Arial"/>
          <w:color w:val="000000"/>
          <w:sz w:val="20"/>
        </w:rPr>
        <w:t>To anticipate how information and media technology will affect your lives and careers.</w:t>
      </w:r>
    </w:p>
    <w:p w:rsidR="00EE1C88" w:rsidRDefault="00EE1C88" w:rsidP="00EE1C88">
      <w:pPr>
        <w:pStyle w:val="Heading2"/>
      </w:pPr>
      <w:r>
        <w:t xml:space="preserve">About the Teaching Philosophy: </w:t>
      </w:r>
    </w:p>
    <w:p w:rsidR="00EE1C88" w:rsidRDefault="00EE1C88" w:rsidP="00EE1C88">
      <w:pPr>
        <w:pStyle w:val="Heading2"/>
        <w:rPr>
          <w:rFonts w:cs="Arial"/>
          <w:bCs/>
          <w:color w:val="000000"/>
          <w:sz w:val="20"/>
        </w:rPr>
      </w:pPr>
      <w:r>
        <w:rPr>
          <w:rFonts w:cs="Arial"/>
          <w:bCs/>
          <w:color w:val="000000"/>
          <w:sz w:val="20"/>
        </w:rPr>
        <w:t xml:space="preserve">The classroom experience should enable you to connect the course content to your own experiences and to give you some power in your own learning process. We will </w:t>
      </w:r>
      <w:r>
        <w:rPr>
          <w:rFonts w:cs="Arial"/>
          <w:b w:val="0"/>
          <w:color w:val="000000"/>
          <w:sz w:val="20"/>
        </w:rPr>
        <w:t>look</w:t>
      </w:r>
      <w:r>
        <w:rPr>
          <w:rFonts w:cs="Arial"/>
          <w:bCs/>
          <w:color w:val="000000"/>
          <w:sz w:val="20"/>
        </w:rPr>
        <w:t xml:space="preserve"> (at films and other visual media), </w:t>
      </w:r>
      <w:r>
        <w:rPr>
          <w:rFonts w:cs="Arial"/>
          <w:b w:val="0"/>
          <w:color w:val="000000"/>
          <w:sz w:val="20"/>
        </w:rPr>
        <w:t>listen</w:t>
      </w:r>
      <w:r>
        <w:rPr>
          <w:rFonts w:cs="Arial"/>
          <w:bCs/>
          <w:color w:val="000000"/>
          <w:sz w:val="20"/>
        </w:rPr>
        <w:t xml:space="preserve"> (to music), </w:t>
      </w:r>
      <w:r>
        <w:rPr>
          <w:rFonts w:cs="Arial"/>
          <w:b w:val="0"/>
          <w:color w:val="000000"/>
          <w:sz w:val="20"/>
        </w:rPr>
        <w:t>read</w:t>
      </w:r>
      <w:r>
        <w:rPr>
          <w:rFonts w:cs="Arial"/>
          <w:bCs/>
          <w:color w:val="000000"/>
          <w:sz w:val="20"/>
        </w:rPr>
        <w:t xml:space="preserve"> (selections about media as well as media itself), </w:t>
      </w:r>
      <w:r>
        <w:rPr>
          <w:rFonts w:cs="Arial"/>
          <w:b w:val="0"/>
          <w:color w:val="000000"/>
          <w:sz w:val="20"/>
        </w:rPr>
        <w:t>experience</w:t>
      </w:r>
      <w:r>
        <w:rPr>
          <w:rFonts w:cs="Arial"/>
          <w:bCs/>
          <w:color w:val="000000"/>
          <w:sz w:val="20"/>
        </w:rPr>
        <w:t xml:space="preserve">, </w:t>
      </w:r>
      <w:r>
        <w:rPr>
          <w:rFonts w:cs="Arial"/>
          <w:b w:val="0"/>
          <w:color w:val="000000"/>
          <w:sz w:val="20"/>
        </w:rPr>
        <w:t>discuss</w:t>
      </w:r>
      <w:r>
        <w:rPr>
          <w:rFonts w:cs="Arial"/>
          <w:bCs/>
          <w:color w:val="000000"/>
          <w:sz w:val="20"/>
        </w:rPr>
        <w:t xml:space="preserve">, </w:t>
      </w:r>
      <w:r>
        <w:rPr>
          <w:rFonts w:cs="Arial"/>
          <w:b w:val="0"/>
          <w:color w:val="000000"/>
          <w:sz w:val="20"/>
        </w:rPr>
        <w:t xml:space="preserve">think </w:t>
      </w:r>
      <w:r>
        <w:rPr>
          <w:rFonts w:cs="Arial"/>
          <w:bCs/>
          <w:color w:val="000000"/>
          <w:sz w:val="20"/>
        </w:rPr>
        <w:t xml:space="preserve">and </w:t>
      </w:r>
      <w:r>
        <w:rPr>
          <w:rFonts w:cs="Arial"/>
          <w:b w:val="0"/>
          <w:color w:val="000000"/>
          <w:sz w:val="20"/>
        </w:rPr>
        <w:t>reflect</w:t>
      </w:r>
      <w:r>
        <w:rPr>
          <w:rFonts w:cs="Arial"/>
          <w:bCs/>
          <w:color w:val="000000"/>
          <w:sz w:val="20"/>
        </w:rPr>
        <w:t>. We will analyze media as well as produce it, and, in the process, create meanings for ourselves in the context of the course material to look at how media interacts with and affects society and individuals.</w:t>
      </w:r>
    </w:p>
    <w:p w:rsidR="00EE1C88" w:rsidRPr="00B90590" w:rsidRDefault="00EE1C88" w:rsidP="00EE1C88">
      <w:pPr>
        <w:pStyle w:val="Heading2"/>
        <w:rPr>
          <w:sz w:val="22"/>
          <w:szCs w:val="22"/>
        </w:rPr>
      </w:pPr>
      <w:r w:rsidRPr="00B90590">
        <w:rPr>
          <w:sz w:val="22"/>
          <w:szCs w:val="22"/>
        </w:rPr>
        <w:t xml:space="preserve">Class Lectures &amp; Discussions: </w:t>
      </w:r>
    </w:p>
    <w:p w:rsidR="00EE1C88" w:rsidRPr="00B90590" w:rsidRDefault="00EE1C88" w:rsidP="00EE1C88">
      <w:pPr>
        <w:rPr>
          <w:sz w:val="22"/>
          <w:szCs w:val="22"/>
        </w:rPr>
      </w:pPr>
      <w:r w:rsidRPr="00B90590">
        <w:rPr>
          <w:sz w:val="22"/>
          <w:szCs w:val="22"/>
        </w:rPr>
        <w:t xml:space="preserve">This is a lecture class – one that includes a good number of students. There will be opportunities for discourse, comments, and questions in this class. </w:t>
      </w:r>
    </w:p>
    <w:p w:rsidR="00EE1C88" w:rsidRPr="00B90590" w:rsidRDefault="00EE1C88" w:rsidP="00EE1C88">
      <w:pPr>
        <w:rPr>
          <w:sz w:val="22"/>
          <w:szCs w:val="22"/>
        </w:rPr>
      </w:pPr>
    </w:p>
    <w:p w:rsidR="00EE1C88" w:rsidRPr="00B90590" w:rsidRDefault="00EE1C88" w:rsidP="00EE1C88">
      <w:pPr>
        <w:rPr>
          <w:sz w:val="22"/>
          <w:szCs w:val="22"/>
        </w:rPr>
      </w:pPr>
      <w:r w:rsidRPr="00B90590">
        <w:rPr>
          <w:sz w:val="22"/>
          <w:szCs w:val="22"/>
        </w:rPr>
        <w:t>Your participation is encouraged. You may be confronted with PERSPECTIVES AND OPINIONS YOU DO NOT AGREE WITH AND NEED NOT AGREE WITH.</w:t>
      </w:r>
    </w:p>
    <w:p w:rsidR="00EE1C88" w:rsidRPr="00B90590" w:rsidRDefault="00EE1C88" w:rsidP="00EE1C88">
      <w:pPr>
        <w:rPr>
          <w:sz w:val="22"/>
          <w:szCs w:val="22"/>
        </w:rPr>
      </w:pPr>
      <w:r w:rsidRPr="00B90590">
        <w:rPr>
          <w:sz w:val="22"/>
          <w:szCs w:val="22"/>
        </w:rPr>
        <w:t>Discussion may be passionate, but we will maintain a respectful atmosphere. Please don’t be dismissive of another opinion, as you would expect them not to dismiss yours. The discussions will be more rewarding and the experience more fulfilling if you and your classmates read the material and come to class prepared to share.</w:t>
      </w:r>
    </w:p>
    <w:p w:rsidR="00EE1C88" w:rsidRPr="00B90590" w:rsidRDefault="00EE1C88" w:rsidP="00EE1C88">
      <w:pPr>
        <w:pStyle w:val="Heading1"/>
        <w:rPr>
          <w:bCs w:val="0"/>
          <w:sz w:val="22"/>
          <w:szCs w:val="22"/>
        </w:rPr>
      </w:pPr>
      <w:r w:rsidRPr="00B90590">
        <w:rPr>
          <w:bCs w:val="0"/>
          <w:sz w:val="22"/>
          <w:szCs w:val="22"/>
        </w:rPr>
        <w:t>Grading and Evaluation</w:t>
      </w:r>
    </w:p>
    <w:p w:rsidR="00EE1C88" w:rsidRPr="00B90590" w:rsidRDefault="00EE1C88" w:rsidP="00EE1C88">
      <w:pPr>
        <w:rPr>
          <w:rFonts w:ascii="Arial" w:hAnsi="Arial"/>
          <w:color w:val="000000"/>
          <w:sz w:val="22"/>
          <w:szCs w:val="22"/>
        </w:rPr>
      </w:pPr>
      <w:r w:rsidRPr="00B90590">
        <w:rPr>
          <w:rFonts w:ascii="Arial" w:hAnsi="Arial"/>
          <w:color w:val="000000"/>
          <w:sz w:val="22"/>
          <w:szCs w:val="22"/>
        </w:rPr>
        <w:t>Students will be evaluated on their grasp of the concepts as demonstrated in tests and course assignments.</w:t>
      </w:r>
    </w:p>
    <w:p w:rsidR="00EE1C88" w:rsidRPr="00B90590" w:rsidRDefault="00EE1C88" w:rsidP="00EE1C88">
      <w:pPr>
        <w:rPr>
          <w:rFonts w:ascii="Arial" w:hAnsi="Arial"/>
          <w:color w:val="000000"/>
          <w:sz w:val="22"/>
          <w:szCs w:val="22"/>
        </w:rPr>
      </w:pPr>
    </w:p>
    <w:p w:rsidR="00EE1C88" w:rsidRPr="00B90590" w:rsidRDefault="00EE1C88" w:rsidP="00EE1C88">
      <w:pPr>
        <w:rPr>
          <w:rFonts w:ascii="Arial" w:hAnsi="Arial"/>
          <w:color w:val="000000"/>
          <w:sz w:val="22"/>
          <w:szCs w:val="22"/>
        </w:rPr>
      </w:pPr>
      <w:r w:rsidRPr="00B90590">
        <w:rPr>
          <w:rFonts w:ascii="Arial" w:hAnsi="Arial"/>
          <w:color w:val="000000"/>
          <w:sz w:val="22"/>
          <w:szCs w:val="22"/>
        </w:rPr>
        <w:t xml:space="preserve">The distribution of the grade is as follows:  </w:t>
      </w:r>
    </w:p>
    <w:p w:rsidR="00EE1C88" w:rsidRPr="00B90590" w:rsidRDefault="00EE1C88" w:rsidP="00EE1C88">
      <w:pPr>
        <w:rPr>
          <w:rFonts w:ascii="Arial" w:hAnsi="Arial"/>
          <w:color w:val="000000"/>
          <w:sz w:val="22"/>
          <w:szCs w:val="22"/>
        </w:rPr>
      </w:pPr>
    </w:p>
    <w:p w:rsidR="00EE1C88" w:rsidRPr="00B90590" w:rsidRDefault="00EE1C88" w:rsidP="00EE1C88">
      <w:pPr>
        <w:rPr>
          <w:rFonts w:ascii="Arial" w:hAnsi="Arial"/>
          <w:b/>
          <w:color w:val="000000"/>
          <w:sz w:val="22"/>
          <w:szCs w:val="22"/>
        </w:rPr>
      </w:pPr>
      <w:r w:rsidRPr="00B90590">
        <w:rPr>
          <w:rFonts w:ascii="Arial" w:hAnsi="Arial"/>
          <w:b/>
          <w:color w:val="000000"/>
          <w:sz w:val="22"/>
          <w:szCs w:val="22"/>
        </w:rPr>
        <w:t>20%</w:t>
      </w:r>
      <w:r w:rsidRPr="00B90590">
        <w:rPr>
          <w:rFonts w:ascii="Arial" w:hAnsi="Arial"/>
          <w:b/>
          <w:color w:val="000000"/>
          <w:sz w:val="22"/>
          <w:szCs w:val="22"/>
        </w:rPr>
        <w:tab/>
        <w:t>Super Test 1</w:t>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t>200 points</w:t>
      </w:r>
      <w:r w:rsidRPr="00B90590">
        <w:rPr>
          <w:rFonts w:ascii="Arial" w:hAnsi="Arial"/>
          <w:b/>
          <w:color w:val="000000"/>
          <w:sz w:val="22"/>
          <w:szCs w:val="22"/>
        </w:rPr>
        <w:tab/>
      </w:r>
      <w:r w:rsidRPr="00B90590">
        <w:rPr>
          <w:rFonts w:ascii="Arial" w:hAnsi="Arial"/>
          <w:b/>
          <w:color w:val="000000"/>
          <w:sz w:val="22"/>
          <w:szCs w:val="22"/>
        </w:rPr>
        <w:tab/>
      </w:r>
    </w:p>
    <w:p w:rsidR="00EE1C88" w:rsidRPr="00B90590" w:rsidRDefault="00EE1C88" w:rsidP="00EE1C88">
      <w:pPr>
        <w:rPr>
          <w:rFonts w:ascii="Arial" w:hAnsi="Arial"/>
          <w:b/>
          <w:color w:val="000000"/>
          <w:sz w:val="22"/>
          <w:szCs w:val="22"/>
        </w:rPr>
      </w:pPr>
      <w:r w:rsidRPr="00B90590">
        <w:rPr>
          <w:rFonts w:ascii="Arial" w:hAnsi="Arial"/>
          <w:b/>
          <w:color w:val="000000"/>
          <w:sz w:val="22"/>
          <w:szCs w:val="22"/>
        </w:rPr>
        <w:t>20%</w:t>
      </w:r>
      <w:r w:rsidRPr="00B90590">
        <w:rPr>
          <w:rFonts w:ascii="Arial" w:hAnsi="Arial"/>
          <w:b/>
          <w:color w:val="000000"/>
          <w:sz w:val="22"/>
          <w:szCs w:val="22"/>
        </w:rPr>
        <w:tab/>
        <w:t>Super Test 2</w:t>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t>200 points</w:t>
      </w:r>
      <w:r w:rsidRPr="00B90590">
        <w:rPr>
          <w:rFonts w:ascii="Arial" w:hAnsi="Arial"/>
          <w:b/>
          <w:color w:val="000000"/>
          <w:sz w:val="22"/>
          <w:szCs w:val="22"/>
        </w:rPr>
        <w:tab/>
      </w:r>
    </w:p>
    <w:p w:rsidR="00EE1C88" w:rsidRPr="00B90590" w:rsidRDefault="00EE1C88" w:rsidP="00EE1C88">
      <w:pPr>
        <w:rPr>
          <w:rFonts w:ascii="Arial" w:hAnsi="Arial"/>
          <w:b/>
          <w:color w:val="000000"/>
          <w:sz w:val="22"/>
          <w:szCs w:val="22"/>
        </w:rPr>
      </w:pPr>
      <w:r w:rsidRPr="00B90590">
        <w:rPr>
          <w:rFonts w:ascii="Arial" w:hAnsi="Arial"/>
          <w:b/>
          <w:color w:val="000000"/>
          <w:sz w:val="22"/>
          <w:szCs w:val="22"/>
        </w:rPr>
        <w:t>20%</w:t>
      </w:r>
      <w:r w:rsidRPr="00B90590">
        <w:rPr>
          <w:rFonts w:ascii="Arial" w:hAnsi="Arial"/>
          <w:b/>
          <w:color w:val="000000"/>
          <w:sz w:val="22"/>
          <w:szCs w:val="22"/>
        </w:rPr>
        <w:tab/>
        <w:t>Super Test 3</w:t>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t>200 points</w:t>
      </w:r>
    </w:p>
    <w:p w:rsidR="00EE1C88" w:rsidRPr="00B90590" w:rsidRDefault="00EE1C88" w:rsidP="00EE1C88">
      <w:pPr>
        <w:rPr>
          <w:rFonts w:ascii="Arial" w:hAnsi="Arial"/>
          <w:b/>
          <w:color w:val="000000"/>
          <w:sz w:val="22"/>
          <w:szCs w:val="22"/>
        </w:rPr>
      </w:pPr>
    </w:p>
    <w:p w:rsidR="00EE1C88" w:rsidRPr="00B90590" w:rsidRDefault="00EE1C88" w:rsidP="00EE1C88">
      <w:pPr>
        <w:rPr>
          <w:rFonts w:ascii="Arial" w:hAnsi="Arial"/>
          <w:b/>
          <w:color w:val="000000"/>
          <w:sz w:val="22"/>
          <w:szCs w:val="22"/>
        </w:rPr>
      </w:pPr>
      <w:r w:rsidRPr="00B90590">
        <w:rPr>
          <w:rFonts w:ascii="Arial" w:hAnsi="Arial"/>
          <w:b/>
          <w:color w:val="000000"/>
          <w:sz w:val="22"/>
          <w:szCs w:val="22"/>
        </w:rPr>
        <w:t>10%</w:t>
      </w:r>
      <w:r w:rsidRPr="00B90590">
        <w:rPr>
          <w:rFonts w:ascii="Arial" w:hAnsi="Arial"/>
          <w:b/>
          <w:color w:val="000000"/>
          <w:sz w:val="22"/>
          <w:szCs w:val="22"/>
        </w:rPr>
        <w:tab/>
        <w:t>Media Log</w:t>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t>100 points</w:t>
      </w:r>
    </w:p>
    <w:p w:rsidR="00EE1C88" w:rsidRPr="00B90590" w:rsidRDefault="00EE1C88" w:rsidP="00EE1C88">
      <w:pPr>
        <w:rPr>
          <w:rFonts w:ascii="Arial" w:hAnsi="Arial"/>
          <w:b/>
          <w:color w:val="000000"/>
          <w:sz w:val="22"/>
          <w:szCs w:val="22"/>
        </w:rPr>
      </w:pPr>
      <w:r w:rsidRPr="00B90590">
        <w:rPr>
          <w:rFonts w:ascii="Arial" w:hAnsi="Arial"/>
          <w:b/>
          <w:color w:val="000000"/>
          <w:sz w:val="22"/>
          <w:szCs w:val="22"/>
        </w:rPr>
        <w:t>10%</w:t>
      </w:r>
      <w:r w:rsidRPr="00B90590">
        <w:rPr>
          <w:rFonts w:ascii="Arial" w:hAnsi="Arial"/>
          <w:b/>
          <w:color w:val="000000"/>
          <w:sz w:val="22"/>
          <w:szCs w:val="22"/>
        </w:rPr>
        <w:tab/>
        <w:t xml:space="preserve">Media Observations, Analysis, and Commentary I </w:t>
      </w:r>
      <w:r w:rsidRPr="00B90590">
        <w:rPr>
          <w:rFonts w:ascii="Arial" w:hAnsi="Arial"/>
          <w:b/>
          <w:color w:val="000000"/>
          <w:sz w:val="22"/>
          <w:szCs w:val="22"/>
        </w:rPr>
        <w:tab/>
        <w:t>100 points</w:t>
      </w:r>
    </w:p>
    <w:p w:rsidR="00EE1C88" w:rsidRPr="00B90590" w:rsidRDefault="00EE1C88" w:rsidP="00EE1C88">
      <w:pPr>
        <w:rPr>
          <w:rFonts w:ascii="Arial" w:hAnsi="Arial"/>
          <w:b/>
          <w:color w:val="000000"/>
          <w:sz w:val="22"/>
          <w:szCs w:val="22"/>
        </w:rPr>
      </w:pPr>
      <w:r w:rsidRPr="00B90590">
        <w:rPr>
          <w:rFonts w:ascii="Arial" w:hAnsi="Arial"/>
          <w:b/>
          <w:color w:val="000000"/>
          <w:sz w:val="22"/>
          <w:szCs w:val="22"/>
        </w:rPr>
        <w:t>10%</w:t>
      </w:r>
      <w:r w:rsidRPr="00B90590">
        <w:rPr>
          <w:rFonts w:ascii="Arial" w:hAnsi="Arial"/>
          <w:b/>
          <w:color w:val="000000"/>
          <w:sz w:val="22"/>
          <w:szCs w:val="22"/>
        </w:rPr>
        <w:tab/>
        <w:t>Media Observations, Analysis, and Commentary II</w:t>
      </w:r>
      <w:r w:rsidRPr="00B90590">
        <w:rPr>
          <w:rFonts w:ascii="Arial" w:hAnsi="Arial"/>
          <w:b/>
          <w:color w:val="000000"/>
          <w:sz w:val="22"/>
          <w:szCs w:val="22"/>
        </w:rPr>
        <w:tab/>
        <w:t>100 points</w:t>
      </w:r>
    </w:p>
    <w:p w:rsidR="00EE1C88" w:rsidRPr="00B90590" w:rsidRDefault="00EE1C88" w:rsidP="00EE1C88">
      <w:pPr>
        <w:rPr>
          <w:rFonts w:ascii="Arial" w:hAnsi="Arial"/>
          <w:b/>
          <w:color w:val="000000"/>
          <w:sz w:val="22"/>
          <w:szCs w:val="22"/>
        </w:rPr>
      </w:pPr>
      <w:r w:rsidRPr="00B90590">
        <w:rPr>
          <w:rFonts w:ascii="Arial" w:hAnsi="Arial"/>
          <w:b/>
          <w:color w:val="000000"/>
          <w:sz w:val="22"/>
          <w:szCs w:val="22"/>
        </w:rPr>
        <w:t>10%</w:t>
      </w:r>
      <w:r w:rsidRPr="00B90590">
        <w:rPr>
          <w:rFonts w:ascii="Arial" w:hAnsi="Arial"/>
          <w:b/>
          <w:color w:val="000000"/>
          <w:sz w:val="22"/>
          <w:szCs w:val="22"/>
        </w:rPr>
        <w:tab/>
      </w:r>
      <w:r>
        <w:rPr>
          <w:rFonts w:ascii="Arial" w:hAnsi="Arial"/>
          <w:b/>
          <w:color w:val="000000"/>
          <w:sz w:val="22"/>
          <w:szCs w:val="22"/>
        </w:rPr>
        <w:t>Quizzes, Daily Assignments</w:t>
      </w:r>
      <w:r>
        <w:rPr>
          <w:rFonts w:ascii="Arial" w:hAnsi="Arial"/>
          <w:b/>
          <w:color w:val="000000"/>
          <w:sz w:val="22"/>
          <w:szCs w:val="22"/>
        </w:rPr>
        <w:tab/>
      </w:r>
      <w:r>
        <w:rPr>
          <w:rFonts w:ascii="Arial" w:hAnsi="Arial"/>
          <w:b/>
          <w:color w:val="000000"/>
          <w:sz w:val="22"/>
          <w:szCs w:val="22"/>
        </w:rPr>
        <w:tab/>
      </w:r>
      <w:r>
        <w:rPr>
          <w:rFonts w:ascii="Arial" w:hAnsi="Arial"/>
          <w:b/>
          <w:color w:val="000000"/>
          <w:sz w:val="22"/>
          <w:szCs w:val="22"/>
        </w:rPr>
        <w:tab/>
      </w:r>
      <w:r w:rsidRPr="00B90590">
        <w:rPr>
          <w:rFonts w:ascii="Arial" w:hAnsi="Arial"/>
          <w:b/>
          <w:color w:val="000000"/>
          <w:sz w:val="22"/>
          <w:szCs w:val="22"/>
        </w:rPr>
        <w:tab/>
        <w:t>100 points</w:t>
      </w:r>
    </w:p>
    <w:p w:rsidR="00EE1C88" w:rsidRPr="00B90590" w:rsidRDefault="00EE1C88" w:rsidP="00EE1C88">
      <w:pPr>
        <w:rPr>
          <w:rFonts w:ascii="Arial" w:hAnsi="Arial"/>
          <w:b/>
          <w:color w:val="000000"/>
          <w:sz w:val="22"/>
          <w:szCs w:val="22"/>
        </w:rPr>
      </w:pPr>
    </w:p>
    <w:p w:rsidR="00EE1C88" w:rsidRPr="00B90590" w:rsidRDefault="00EE1C88" w:rsidP="00EE1C88">
      <w:pPr>
        <w:rPr>
          <w:rFonts w:ascii="Arial" w:hAnsi="Arial"/>
          <w:color w:val="000000"/>
          <w:sz w:val="22"/>
          <w:szCs w:val="22"/>
        </w:rPr>
      </w:pPr>
      <w:r w:rsidRPr="00B90590">
        <w:rPr>
          <w:rFonts w:ascii="Arial" w:hAnsi="Arial"/>
          <w:b/>
          <w:color w:val="000000"/>
          <w:sz w:val="22"/>
          <w:szCs w:val="22"/>
        </w:rPr>
        <w:t>TOTAL POINTS:</w:t>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t xml:space="preserve">      </w:t>
      </w:r>
      <w:r>
        <w:rPr>
          <w:rFonts w:ascii="Arial" w:hAnsi="Arial"/>
          <w:b/>
          <w:color w:val="000000"/>
          <w:sz w:val="22"/>
          <w:szCs w:val="22"/>
        </w:rPr>
        <w:tab/>
      </w:r>
      <w:r w:rsidRPr="00B90590">
        <w:rPr>
          <w:rFonts w:ascii="Arial" w:hAnsi="Arial"/>
          <w:b/>
          <w:color w:val="000000"/>
          <w:sz w:val="22"/>
          <w:szCs w:val="22"/>
        </w:rPr>
        <w:t xml:space="preserve">1000 </w:t>
      </w:r>
      <w:r>
        <w:rPr>
          <w:rFonts w:ascii="Arial" w:hAnsi="Arial"/>
          <w:b/>
          <w:color w:val="000000"/>
          <w:sz w:val="22"/>
          <w:szCs w:val="22"/>
        </w:rPr>
        <w:t>points</w:t>
      </w:r>
    </w:p>
    <w:p w:rsidR="00EE1C88" w:rsidRPr="00B90590" w:rsidRDefault="00EE1C88" w:rsidP="00EE1C88">
      <w:pPr>
        <w:rPr>
          <w:rFonts w:ascii="Arial" w:hAnsi="Arial"/>
          <w:color w:val="000000"/>
        </w:rPr>
      </w:pPr>
      <w:r w:rsidRPr="00B90590">
        <w:rPr>
          <w:rFonts w:ascii="Arial" w:hAnsi="Arial"/>
          <w:b/>
          <w:color w:val="000000"/>
          <w:u w:val="single"/>
        </w:rPr>
        <w:t>SUPER TESTS</w:t>
      </w:r>
      <w:r w:rsidRPr="00B90590">
        <w:rPr>
          <w:rFonts w:ascii="Arial" w:hAnsi="Arial"/>
          <w:color w:val="000000"/>
        </w:rPr>
        <w:t xml:space="preserve"> – The course work is divided into Three Units. There will be a test covering the chapters and class material after each of the units.</w:t>
      </w:r>
    </w:p>
    <w:p w:rsidR="00EE1C88" w:rsidRPr="00B90590" w:rsidRDefault="00EE1C88" w:rsidP="00EE1C88">
      <w:pPr>
        <w:rPr>
          <w:rFonts w:ascii="Arial" w:hAnsi="Arial"/>
          <w:color w:val="000000"/>
        </w:rPr>
      </w:pPr>
      <w:r w:rsidRPr="00B90590">
        <w:rPr>
          <w:rFonts w:ascii="Arial" w:hAnsi="Arial"/>
          <w:color w:val="000000"/>
        </w:rPr>
        <w:t>SCANTRON REQUIRED</w:t>
      </w:r>
    </w:p>
    <w:p w:rsidR="00EE1C88" w:rsidRDefault="00EE1C88" w:rsidP="00EE1C88">
      <w:pPr>
        <w:rPr>
          <w:rFonts w:ascii="Arial" w:hAnsi="Arial"/>
          <w:color w:val="000000"/>
          <w:sz w:val="28"/>
          <w:szCs w:val="28"/>
        </w:rPr>
      </w:pPr>
    </w:p>
    <w:p w:rsidR="00EE1C88" w:rsidRPr="00D96928" w:rsidRDefault="00EE1C88" w:rsidP="00EE1C88">
      <w:pPr>
        <w:rPr>
          <w:rFonts w:ascii="Arial" w:hAnsi="Arial"/>
          <w:color w:val="000000"/>
          <w:sz w:val="28"/>
          <w:szCs w:val="28"/>
        </w:rPr>
      </w:pPr>
    </w:p>
    <w:p w:rsidR="00EE1C88" w:rsidRDefault="00EE1C88" w:rsidP="00EE1C88">
      <w:pPr>
        <w:rPr>
          <w:rFonts w:ascii="Arial" w:hAnsi="Arial"/>
          <w:color w:val="000000"/>
        </w:rPr>
      </w:pPr>
      <w:r w:rsidRPr="00B90590">
        <w:rPr>
          <w:rFonts w:ascii="Arial" w:hAnsi="Arial"/>
          <w:b/>
          <w:color w:val="000000"/>
          <w:u w:val="single"/>
        </w:rPr>
        <w:lastRenderedPageBreak/>
        <w:t>MEDIA LOG</w:t>
      </w:r>
      <w:r w:rsidRPr="00B90590">
        <w:rPr>
          <w:rFonts w:ascii="Arial" w:hAnsi="Arial"/>
          <w:color w:val="000000"/>
        </w:rPr>
        <w:t xml:space="preserve"> – </w:t>
      </w:r>
    </w:p>
    <w:p w:rsidR="00EE1C88" w:rsidRPr="00B90590" w:rsidRDefault="00EE1C88" w:rsidP="00EE1C88">
      <w:pPr>
        <w:rPr>
          <w:rFonts w:ascii="Arial" w:hAnsi="Arial"/>
          <w:color w:val="000000"/>
        </w:rPr>
      </w:pPr>
      <w:r w:rsidRPr="00B90590">
        <w:rPr>
          <w:rFonts w:ascii="Arial" w:hAnsi="Arial"/>
          <w:color w:val="000000"/>
        </w:rPr>
        <w:t xml:space="preserve">Early in the semester you will be asked to log all of your media use over a three-day period. Assignment will be returned in </w:t>
      </w:r>
      <w:proofErr w:type="spellStart"/>
      <w:r w:rsidRPr="00B90590">
        <w:rPr>
          <w:rFonts w:ascii="Arial" w:hAnsi="Arial"/>
          <w:color w:val="000000"/>
        </w:rPr>
        <w:t>Beachboard</w:t>
      </w:r>
      <w:proofErr w:type="spellEnd"/>
      <w:r w:rsidRPr="00B90590">
        <w:rPr>
          <w:rFonts w:ascii="Arial" w:hAnsi="Arial"/>
          <w:color w:val="000000"/>
        </w:rPr>
        <w:t>.</w:t>
      </w:r>
    </w:p>
    <w:p w:rsidR="00EE1C88" w:rsidRPr="00D96928" w:rsidRDefault="00EE1C88" w:rsidP="00EE1C88">
      <w:pPr>
        <w:rPr>
          <w:rFonts w:ascii="Arial" w:hAnsi="Arial"/>
          <w:color w:val="000000"/>
          <w:sz w:val="28"/>
          <w:szCs w:val="28"/>
        </w:rPr>
      </w:pPr>
    </w:p>
    <w:p w:rsidR="00EE1C88" w:rsidRDefault="00EE1C88" w:rsidP="00EE1C88">
      <w:pPr>
        <w:rPr>
          <w:rFonts w:ascii="Arial" w:hAnsi="Arial"/>
          <w:color w:val="000000"/>
        </w:rPr>
      </w:pPr>
      <w:r w:rsidRPr="00B90590">
        <w:rPr>
          <w:rFonts w:ascii="Arial" w:hAnsi="Arial"/>
          <w:b/>
          <w:color w:val="000000"/>
          <w:u w:val="single"/>
        </w:rPr>
        <w:t>MEDIA OBSERVATIONS, ANALYSIS, AND COMMENTARY</w:t>
      </w:r>
      <w:r>
        <w:rPr>
          <w:rFonts w:ascii="Arial" w:hAnsi="Arial"/>
          <w:color w:val="000000"/>
        </w:rPr>
        <w:t xml:space="preserve"> -  </w:t>
      </w:r>
    </w:p>
    <w:p w:rsidR="00EE1C88" w:rsidRPr="00B90590" w:rsidRDefault="00EE1C88" w:rsidP="00EE1C88">
      <w:pPr>
        <w:rPr>
          <w:rFonts w:ascii="Arial" w:hAnsi="Arial"/>
          <w:color w:val="000000"/>
        </w:rPr>
      </w:pPr>
      <w:r>
        <w:rPr>
          <w:rFonts w:ascii="Arial" w:hAnsi="Arial"/>
          <w:color w:val="000000"/>
        </w:rPr>
        <w:t>Two</w:t>
      </w:r>
      <w:r w:rsidRPr="00B90590">
        <w:rPr>
          <w:rFonts w:ascii="Arial" w:hAnsi="Arial"/>
          <w:color w:val="000000"/>
        </w:rPr>
        <w:t xml:space="preserve"> times during the semester you will be required to submit a report on some form of the media we’re discussing at the time. </w:t>
      </w:r>
    </w:p>
    <w:p w:rsidR="00EE1C88" w:rsidRPr="00B90590" w:rsidRDefault="00EE1C88" w:rsidP="00EE1C88">
      <w:pPr>
        <w:rPr>
          <w:rFonts w:ascii="Arial" w:hAnsi="Arial"/>
          <w:color w:val="000000"/>
        </w:rPr>
      </w:pPr>
      <w:r w:rsidRPr="00B90590">
        <w:rPr>
          <w:rFonts w:ascii="Arial" w:hAnsi="Arial"/>
          <w:color w:val="000000"/>
        </w:rPr>
        <w:t xml:space="preserve">You will get complete instructions in class early in the semester. </w:t>
      </w:r>
    </w:p>
    <w:p w:rsidR="00EE1C88" w:rsidRDefault="00EE1C88" w:rsidP="00EE1C88">
      <w:pPr>
        <w:rPr>
          <w:rFonts w:ascii="Arial" w:hAnsi="Arial"/>
          <w:color w:val="000000"/>
        </w:rPr>
      </w:pPr>
      <w:r w:rsidRPr="00B90590">
        <w:rPr>
          <w:rFonts w:ascii="Arial" w:hAnsi="Arial"/>
          <w:color w:val="000000"/>
        </w:rPr>
        <w:t>You will use Internet tools to complete these assignments.</w:t>
      </w:r>
    </w:p>
    <w:p w:rsidR="00EE1C88" w:rsidRDefault="00EE1C88" w:rsidP="00EE1C88">
      <w:pPr>
        <w:rPr>
          <w:rFonts w:ascii="Arial" w:hAnsi="Arial"/>
          <w:color w:val="000000"/>
        </w:rPr>
      </w:pPr>
    </w:p>
    <w:p w:rsidR="00EE1C88" w:rsidRDefault="00EE1C88" w:rsidP="00EE1C88">
      <w:pPr>
        <w:rPr>
          <w:rFonts w:ascii="Arial" w:hAnsi="Arial"/>
          <w:color w:val="000000"/>
        </w:rPr>
      </w:pPr>
      <w:r>
        <w:rPr>
          <w:rFonts w:ascii="Arial" w:hAnsi="Arial"/>
          <w:b/>
          <w:color w:val="000000"/>
          <w:u w:val="single"/>
        </w:rPr>
        <w:t>QUIZZES AND DAILY ASSIGNMENTS -</w:t>
      </w:r>
    </w:p>
    <w:p w:rsidR="00EE1C88" w:rsidRDefault="00EE1C88" w:rsidP="00EE1C88">
      <w:pPr>
        <w:rPr>
          <w:rFonts w:ascii="Arial" w:hAnsi="Arial"/>
          <w:color w:val="000000"/>
        </w:rPr>
      </w:pPr>
      <w:r>
        <w:rPr>
          <w:rFonts w:ascii="Arial" w:hAnsi="Arial"/>
          <w:color w:val="000000"/>
        </w:rPr>
        <w:t xml:space="preserve">Unscheduled assignments will be made in class.   </w:t>
      </w:r>
    </w:p>
    <w:p w:rsidR="00EE1C88" w:rsidRDefault="00EE1C88" w:rsidP="00EE1C88">
      <w:pPr>
        <w:rPr>
          <w:rFonts w:ascii="Arial" w:hAnsi="Arial"/>
          <w:color w:val="000000"/>
        </w:rPr>
      </w:pPr>
      <w:r>
        <w:rPr>
          <w:rFonts w:ascii="Arial" w:hAnsi="Arial"/>
          <w:color w:val="000000"/>
        </w:rPr>
        <w:t xml:space="preserve">They will total 100 points.  </w:t>
      </w:r>
    </w:p>
    <w:p w:rsidR="00EE1C88" w:rsidRPr="00B90590" w:rsidRDefault="00EE1C88" w:rsidP="00EE1C88">
      <w:pPr>
        <w:rPr>
          <w:rFonts w:ascii="Arial" w:hAnsi="Arial"/>
          <w:color w:val="000000"/>
        </w:rPr>
      </w:pPr>
    </w:p>
    <w:p w:rsidR="00EE1C88" w:rsidRDefault="00EE1C88" w:rsidP="00EE1C88">
      <w:pPr>
        <w:rPr>
          <w:rFonts w:ascii="Arial" w:hAnsi="Arial"/>
          <w:color w:val="000000"/>
          <w:sz w:val="20"/>
        </w:rPr>
      </w:pPr>
    </w:p>
    <w:p w:rsidR="00EE1C88" w:rsidRDefault="00EE1C88" w:rsidP="00EE1C88">
      <w:pPr>
        <w:widowControl w:val="0"/>
        <w:autoSpaceDE w:val="0"/>
        <w:autoSpaceDN w:val="0"/>
        <w:adjustRightInd w:val="0"/>
      </w:pPr>
      <w:r>
        <w:rPr>
          <w:b/>
          <w:bCs/>
        </w:rPr>
        <w:t>Grades will be computed as follows</w:t>
      </w:r>
      <w:r>
        <w:t xml:space="preserve">: </w:t>
      </w:r>
    </w:p>
    <w:p w:rsidR="00EE1C88" w:rsidRDefault="00EE1C88" w:rsidP="00EE1C88">
      <w:pPr>
        <w:widowControl w:val="0"/>
        <w:autoSpaceDE w:val="0"/>
        <w:autoSpaceDN w:val="0"/>
        <w:adjustRightInd w:val="0"/>
      </w:pPr>
    </w:p>
    <w:p w:rsidR="00EE1C88" w:rsidRDefault="00EE1C88" w:rsidP="00EE1C88">
      <w:pPr>
        <w:widowControl w:val="0"/>
        <w:autoSpaceDE w:val="0"/>
        <w:autoSpaceDN w:val="0"/>
        <w:adjustRightInd w:val="0"/>
      </w:pPr>
      <w:r>
        <w:t>A – (90-99 percent)</w:t>
      </w:r>
      <w:r>
        <w:tab/>
        <w:t>Superior work – accurate, clear, well written, well delivered, shows a very high understanding of the fundamentals and principles instructed in class</w:t>
      </w:r>
    </w:p>
    <w:p w:rsidR="00EE1C88" w:rsidRDefault="00EE1C88" w:rsidP="00EE1C88">
      <w:pPr>
        <w:widowControl w:val="0"/>
        <w:autoSpaceDE w:val="0"/>
        <w:autoSpaceDN w:val="0"/>
        <w:adjustRightInd w:val="0"/>
      </w:pPr>
    </w:p>
    <w:p w:rsidR="00EE1C88" w:rsidRDefault="00EE1C88" w:rsidP="00EE1C88">
      <w:pPr>
        <w:widowControl w:val="0"/>
        <w:autoSpaceDE w:val="0"/>
        <w:autoSpaceDN w:val="0"/>
        <w:adjustRightInd w:val="0"/>
      </w:pPr>
      <w:r>
        <w:t xml:space="preserve">B – (80-89 percent) </w:t>
      </w:r>
      <w:r>
        <w:tab/>
        <w:t xml:space="preserve">Good to very good work – may be missing one or two the previous thresholds </w:t>
      </w:r>
    </w:p>
    <w:p w:rsidR="00EE1C88" w:rsidRDefault="00EE1C88" w:rsidP="00EE1C88">
      <w:pPr>
        <w:widowControl w:val="0"/>
        <w:autoSpaceDE w:val="0"/>
        <w:autoSpaceDN w:val="0"/>
        <w:adjustRightInd w:val="0"/>
      </w:pPr>
    </w:p>
    <w:p w:rsidR="00EE1C88" w:rsidRDefault="00EE1C88" w:rsidP="00EE1C88">
      <w:pPr>
        <w:widowControl w:val="0"/>
        <w:autoSpaceDE w:val="0"/>
        <w:autoSpaceDN w:val="0"/>
        <w:adjustRightInd w:val="0"/>
      </w:pPr>
      <w:r>
        <w:t>C – (70-79 percent)</w:t>
      </w:r>
      <w:r>
        <w:tab/>
        <w:t xml:space="preserve">Satisfactory – average work, meets the minimum requirements </w:t>
      </w:r>
    </w:p>
    <w:p w:rsidR="00EE1C88" w:rsidRDefault="00EE1C88" w:rsidP="00EE1C88">
      <w:pPr>
        <w:widowControl w:val="0"/>
        <w:autoSpaceDE w:val="0"/>
        <w:autoSpaceDN w:val="0"/>
        <w:adjustRightInd w:val="0"/>
      </w:pPr>
    </w:p>
    <w:p w:rsidR="00EE1C88" w:rsidRDefault="00EE1C88" w:rsidP="00EE1C88">
      <w:pPr>
        <w:widowControl w:val="0"/>
        <w:autoSpaceDE w:val="0"/>
        <w:autoSpaceDN w:val="0"/>
        <w:adjustRightInd w:val="0"/>
      </w:pPr>
      <w:r>
        <w:t>D – (60-69 percent)</w:t>
      </w:r>
      <w:r>
        <w:tab/>
        <w:t>Unsatisfactory – needs work in every area, falls below the minimum requirements</w:t>
      </w:r>
    </w:p>
    <w:p w:rsidR="00EE1C88" w:rsidRDefault="00EE1C88" w:rsidP="00EE1C88">
      <w:pPr>
        <w:widowControl w:val="0"/>
        <w:autoSpaceDE w:val="0"/>
        <w:autoSpaceDN w:val="0"/>
        <w:adjustRightInd w:val="0"/>
      </w:pPr>
    </w:p>
    <w:p w:rsidR="00EE1C88" w:rsidRDefault="00EE1C88" w:rsidP="00EE1C88">
      <w:pPr>
        <w:widowControl w:val="0"/>
        <w:autoSpaceDE w:val="0"/>
        <w:autoSpaceDN w:val="0"/>
        <w:adjustRightInd w:val="0"/>
      </w:pPr>
      <w:r>
        <w:t>F – (Below 60 percent) Failure to meet minimum course requirements</w:t>
      </w:r>
    </w:p>
    <w:p w:rsidR="00EE1C88" w:rsidRPr="00B90590" w:rsidRDefault="00EE1C88" w:rsidP="00EE1C88">
      <w:pPr>
        <w:widowControl w:val="0"/>
        <w:autoSpaceDE w:val="0"/>
        <w:autoSpaceDN w:val="0"/>
        <w:adjustRightInd w:val="0"/>
      </w:pPr>
    </w:p>
    <w:p w:rsidR="00EE1C88" w:rsidRPr="00B90590" w:rsidRDefault="00EE1C88" w:rsidP="00EE1C88">
      <w:pPr>
        <w:rPr>
          <w:b/>
        </w:rPr>
      </w:pPr>
      <w:r w:rsidRPr="00B90590">
        <w:rPr>
          <w:b/>
        </w:rPr>
        <w:t xml:space="preserve">Textbook: </w:t>
      </w:r>
    </w:p>
    <w:p w:rsidR="00EE1C88" w:rsidRPr="00B90590" w:rsidRDefault="00EE1C88" w:rsidP="00EE1C88">
      <w:pPr>
        <w:rPr>
          <w:b/>
        </w:rPr>
      </w:pPr>
      <w:r w:rsidRPr="00B90590">
        <w:rPr>
          <w:b/>
        </w:rPr>
        <w:t>[REQUIRED]</w:t>
      </w:r>
    </w:p>
    <w:p w:rsidR="00EE1C88" w:rsidRDefault="00EE1C88" w:rsidP="00EE1C88">
      <w:pPr>
        <w:rPr>
          <w:b/>
          <w:i/>
        </w:rPr>
      </w:pPr>
      <w:r w:rsidRPr="00B90590">
        <w:rPr>
          <w:b/>
          <w:i/>
        </w:rPr>
        <w:t>Media and Culture</w:t>
      </w:r>
      <w:r>
        <w:rPr>
          <w:b/>
          <w:i/>
        </w:rPr>
        <w:t xml:space="preserve"> 10</w:t>
      </w:r>
      <w:r w:rsidRPr="00B90590">
        <w:rPr>
          <w:b/>
          <w:i/>
        </w:rPr>
        <w:t xml:space="preserve">: </w:t>
      </w:r>
      <w:r>
        <w:rPr>
          <w:b/>
          <w:i/>
        </w:rPr>
        <w:t>Mass Communication in a Digital Age, 2015.</w:t>
      </w:r>
    </w:p>
    <w:p w:rsidR="00EE1C88" w:rsidRPr="00B90590" w:rsidRDefault="00EE1C88" w:rsidP="00EE1C88">
      <w:pPr>
        <w:rPr>
          <w:b/>
        </w:rPr>
      </w:pPr>
      <w:r w:rsidRPr="00B90590">
        <w:rPr>
          <w:b/>
        </w:rPr>
        <w:t xml:space="preserve">Richard Campbell, Christopher R. Martin, Bettina </w:t>
      </w:r>
      <w:proofErr w:type="spellStart"/>
      <w:r w:rsidRPr="00B90590">
        <w:rPr>
          <w:b/>
        </w:rPr>
        <w:t>Fabos</w:t>
      </w:r>
      <w:proofErr w:type="spellEnd"/>
    </w:p>
    <w:p w:rsidR="00EE1C88" w:rsidRPr="00B90590" w:rsidRDefault="00EE1C88" w:rsidP="00EE1C88">
      <w:pPr>
        <w:rPr>
          <w:b/>
        </w:rPr>
      </w:pPr>
      <w:r w:rsidRPr="00B90590">
        <w:rPr>
          <w:b/>
        </w:rPr>
        <w:t xml:space="preserve">ISBN </w:t>
      </w:r>
      <w:r>
        <w:rPr>
          <w:b/>
        </w:rPr>
        <w:t>978-1-457-66873</w:t>
      </w:r>
      <w:r w:rsidRPr="00B90590">
        <w:rPr>
          <w:b/>
        </w:rPr>
        <w:t>-9</w:t>
      </w:r>
    </w:p>
    <w:p w:rsidR="00EE1C88" w:rsidRDefault="00EE1C88" w:rsidP="00EE1C88">
      <w:pPr>
        <w:rPr>
          <w:b/>
        </w:rPr>
      </w:pPr>
    </w:p>
    <w:p w:rsidR="00EE1C88" w:rsidRPr="00B90590" w:rsidRDefault="00EE1C88" w:rsidP="00EE1C88">
      <w:pPr>
        <w:rPr>
          <w:b/>
          <w:u w:val="single"/>
        </w:rPr>
      </w:pPr>
      <w:r w:rsidRPr="00B90590">
        <w:rPr>
          <w:b/>
          <w:u w:val="single"/>
        </w:rPr>
        <w:t>YOU ARE RESPONSIBLE FOR ALL READING ASSIGNMENTS, AND MAY BE TESTED ON THEM, WHETHER OR NOT THEY GET DIRECT OR FULL TREATMENT IN CLASS LECTURES.</w:t>
      </w:r>
    </w:p>
    <w:p w:rsidR="00EE1C88" w:rsidRPr="00B90590" w:rsidRDefault="00EE1C88" w:rsidP="00EE1C88">
      <w:pPr>
        <w:rPr>
          <w:b/>
          <w:u w:val="single"/>
        </w:rPr>
      </w:pPr>
    </w:p>
    <w:p w:rsidR="00EE1C88" w:rsidRPr="00B90590" w:rsidRDefault="00EE1C88" w:rsidP="00EE1C88">
      <w:pPr>
        <w:rPr>
          <w:b/>
          <w:u w:val="single"/>
        </w:rPr>
      </w:pPr>
      <w:r w:rsidRPr="00B90590">
        <w:rPr>
          <w:b/>
          <w:u w:val="single"/>
        </w:rPr>
        <w:t>YOU ARE RESPONSIBLE FOR ALL MATERIAL PRESENTED IN CLASS: POWER POINTS, HANDOUTS, LECTURES, MOVIES, VIDEOS, ETC., AND MAY BE TESTED ON ANY OF IT.</w:t>
      </w:r>
    </w:p>
    <w:p w:rsidR="00EE1C88" w:rsidRPr="00B90590" w:rsidRDefault="00EE1C88" w:rsidP="00EE1C88">
      <w:pPr>
        <w:rPr>
          <w:b/>
          <w:u w:val="single"/>
        </w:rPr>
      </w:pPr>
    </w:p>
    <w:p w:rsidR="00EE1C88" w:rsidRDefault="00EE1C88" w:rsidP="00EE1C88">
      <w:pPr>
        <w:rPr>
          <w:b/>
          <w:i/>
          <w:sz w:val="28"/>
          <w:szCs w:val="28"/>
          <w:u w:val="single"/>
        </w:rPr>
      </w:pPr>
      <w:r w:rsidRPr="00EB1B0C">
        <w:rPr>
          <w:b/>
          <w:i/>
          <w:sz w:val="28"/>
          <w:szCs w:val="28"/>
          <w:highlight w:val="yellow"/>
          <w:u w:val="single"/>
        </w:rPr>
        <w:t xml:space="preserve">PLEASE </w:t>
      </w:r>
      <w:r>
        <w:rPr>
          <w:b/>
          <w:i/>
          <w:sz w:val="28"/>
          <w:szCs w:val="28"/>
          <w:highlight w:val="yellow"/>
          <w:u w:val="single"/>
        </w:rPr>
        <w:t>TAKE</w:t>
      </w:r>
      <w:r w:rsidRPr="00EB1B0C">
        <w:rPr>
          <w:b/>
          <w:i/>
          <w:sz w:val="28"/>
          <w:szCs w:val="28"/>
          <w:highlight w:val="yellow"/>
          <w:u w:val="single"/>
        </w:rPr>
        <w:t xml:space="preserve"> GOOD NOTES.</w:t>
      </w:r>
    </w:p>
    <w:p w:rsidR="00EE1C88" w:rsidRPr="00517186" w:rsidRDefault="00EE1C88" w:rsidP="00EE1C88">
      <w:pPr>
        <w:rPr>
          <w:b/>
          <w:i/>
          <w:sz w:val="28"/>
          <w:szCs w:val="28"/>
          <w:u w:val="single"/>
        </w:rPr>
      </w:pPr>
    </w:p>
    <w:p w:rsidR="00EE1C88" w:rsidRPr="00B90590" w:rsidRDefault="00EE1C88" w:rsidP="00EE1C88">
      <w:pPr>
        <w:rPr>
          <w:b/>
          <w:sz w:val="20"/>
          <w:szCs w:val="20"/>
        </w:rPr>
      </w:pPr>
      <w:r w:rsidRPr="00B90590">
        <w:rPr>
          <w:b/>
          <w:sz w:val="20"/>
          <w:szCs w:val="20"/>
        </w:rPr>
        <w:lastRenderedPageBreak/>
        <w:t xml:space="preserve">Class Schedule for </w:t>
      </w:r>
      <w:r>
        <w:rPr>
          <w:b/>
          <w:sz w:val="20"/>
          <w:szCs w:val="20"/>
        </w:rPr>
        <w:t>Fall 2015</w:t>
      </w:r>
    </w:p>
    <w:p w:rsidR="00EE1C88" w:rsidRPr="009F2010" w:rsidRDefault="00EE1C88" w:rsidP="00EE1C88">
      <w:pPr>
        <w:rPr>
          <w:b/>
          <w:i/>
          <w:sz w:val="28"/>
          <w:szCs w:val="20"/>
        </w:rPr>
      </w:pPr>
      <w:r w:rsidRPr="009F2010">
        <w:rPr>
          <w:b/>
          <w:i/>
          <w:sz w:val="28"/>
          <w:szCs w:val="20"/>
        </w:rPr>
        <w:t>Subject to Change</w:t>
      </w:r>
    </w:p>
    <w:p w:rsidR="00EE1C88" w:rsidRPr="00B90590" w:rsidRDefault="00EE1C88" w:rsidP="00EE1C88">
      <w:pPr>
        <w:rPr>
          <w:i/>
          <w:sz w:val="20"/>
          <w:szCs w:val="20"/>
        </w:rPr>
      </w:pPr>
    </w:p>
    <w:p w:rsidR="00EE1C88" w:rsidRPr="00B90590" w:rsidRDefault="00EE1C88" w:rsidP="00EE1C88">
      <w:pPr>
        <w:rPr>
          <w:sz w:val="20"/>
          <w:szCs w:val="20"/>
        </w:rPr>
      </w:pPr>
      <w:r w:rsidRPr="00B90590">
        <w:rPr>
          <w:sz w:val="20"/>
          <w:szCs w:val="20"/>
        </w:rPr>
        <w:t>Date:</w:t>
      </w:r>
      <w:r w:rsidRPr="00B90590">
        <w:rPr>
          <w:sz w:val="20"/>
          <w:szCs w:val="20"/>
        </w:rPr>
        <w:tab/>
      </w:r>
      <w:r w:rsidRPr="00B90590">
        <w:rPr>
          <w:sz w:val="20"/>
          <w:szCs w:val="20"/>
        </w:rPr>
        <w:tab/>
      </w:r>
      <w:r w:rsidRPr="00B90590">
        <w:rPr>
          <w:sz w:val="20"/>
          <w:szCs w:val="20"/>
        </w:rPr>
        <w:tab/>
      </w:r>
      <w:r w:rsidRPr="00B90590">
        <w:rPr>
          <w:sz w:val="20"/>
          <w:szCs w:val="20"/>
        </w:rPr>
        <w:tab/>
        <w:t>Topics</w:t>
      </w:r>
      <w:r w:rsidRPr="00B90590">
        <w:rPr>
          <w:sz w:val="20"/>
          <w:szCs w:val="20"/>
        </w:rPr>
        <w:tab/>
      </w:r>
      <w:r w:rsidRPr="00B90590">
        <w:rPr>
          <w:sz w:val="20"/>
          <w:szCs w:val="20"/>
        </w:rPr>
        <w:tab/>
      </w:r>
      <w:r w:rsidRPr="00B90590">
        <w:rPr>
          <w:sz w:val="20"/>
          <w:szCs w:val="20"/>
        </w:rPr>
        <w:tab/>
        <w:t>Reading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EE1C88" w:rsidRPr="00B90590" w:rsidTr="001425CD">
        <w:tc>
          <w:tcPr>
            <w:tcW w:w="2952" w:type="dxa"/>
          </w:tcPr>
          <w:p w:rsidR="00EE1C88" w:rsidRPr="00B90590" w:rsidRDefault="00EE1C88" w:rsidP="001425CD">
            <w:pPr>
              <w:rPr>
                <w:sz w:val="20"/>
                <w:szCs w:val="20"/>
              </w:rPr>
            </w:pPr>
            <w:r w:rsidRPr="00B90590">
              <w:rPr>
                <w:sz w:val="20"/>
                <w:szCs w:val="20"/>
              </w:rPr>
              <w:t>Week 1</w:t>
            </w:r>
          </w:p>
          <w:p w:rsidR="00EE1C88" w:rsidRPr="00B90590" w:rsidRDefault="00EE1C88" w:rsidP="001425CD">
            <w:pPr>
              <w:rPr>
                <w:sz w:val="20"/>
                <w:szCs w:val="20"/>
              </w:rPr>
            </w:pPr>
            <w:r w:rsidRPr="00B90590">
              <w:rPr>
                <w:sz w:val="20"/>
                <w:szCs w:val="20"/>
              </w:rPr>
              <w:t xml:space="preserve">August </w:t>
            </w:r>
            <w:r>
              <w:rPr>
                <w:sz w:val="20"/>
                <w:szCs w:val="20"/>
              </w:rPr>
              <w:t>25 / 27</w:t>
            </w:r>
          </w:p>
        </w:tc>
        <w:tc>
          <w:tcPr>
            <w:tcW w:w="2952" w:type="dxa"/>
          </w:tcPr>
          <w:p w:rsidR="00EE1C88" w:rsidRPr="00B90590" w:rsidRDefault="00EE1C88" w:rsidP="001425CD">
            <w:pPr>
              <w:rPr>
                <w:sz w:val="20"/>
                <w:szCs w:val="20"/>
              </w:rPr>
            </w:pPr>
            <w:r w:rsidRPr="00B90590">
              <w:rPr>
                <w:sz w:val="20"/>
                <w:szCs w:val="20"/>
              </w:rPr>
              <w:t xml:space="preserve">Introduction, Syllabus, </w:t>
            </w:r>
          </w:p>
          <w:p w:rsidR="00EE1C88" w:rsidRPr="00B90590" w:rsidRDefault="00EE1C88" w:rsidP="001425CD">
            <w:pPr>
              <w:rPr>
                <w:sz w:val="20"/>
                <w:szCs w:val="20"/>
              </w:rPr>
            </w:pPr>
            <w:r w:rsidRPr="00B90590">
              <w:rPr>
                <w:sz w:val="20"/>
                <w:szCs w:val="20"/>
              </w:rPr>
              <w:t>What is this class all about?</w:t>
            </w:r>
          </w:p>
          <w:p w:rsidR="00EE1C88" w:rsidRDefault="00EE1C88" w:rsidP="001425CD">
            <w:pPr>
              <w:rPr>
                <w:sz w:val="20"/>
                <w:szCs w:val="20"/>
              </w:rPr>
            </w:pPr>
            <w:r w:rsidRPr="00B90590">
              <w:rPr>
                <w:sz w:val="20"/>
                <w:szCs w:val="20"/>
              </w:rPr>
              <w:t>How and why Mass Communication is important to your lives</w:t>
            </w:r>
          </w:p>
          <w:p w:rsidR="00EE1C88" w:rsidRDefault="00EE1C88" w:rsidP="001425CD">
            <w:pPr>
              <w:rPr>
                <w:sz w:val="20"/>
                <w:szCs w:val="20"/>
              </w:rPr>
            </w:pPr>
          </w:p>
          <w:p w:rsidR="00EE1C88" w:rsidRPr="00B90590" w:rsidRDefault="00EE1C88" w:rsidP="001425CD">
            <w:pPr>
              <w:rPr>
                <w:sz w:val="20"/>
                <w:szCs w:val="20"/>
              </w:rPr>
            </w:pPr>
            <w:r w:rsidRPr="00B90590">
              <w:rPr>
                <w:sz w:val="20"/>
                <w:szCs w:val="20"/>
              </w:rPr>
              <w:t xml:space="preserve">Media Literacy </w:t>
            </w:r>
          </w:p>
          <w:p w:rsidR="00EE1C88" w:rsidRPr="00B90590" w:rsidRDefault="00EE1C88" w:rsidP="001425CD">
            <w:pPr>
              <w:rPr>
                <w:sz w:val="20"/>
                <w:szCs w:val="20"/>
              </w:rPr>
            </w:pPr>
            <w:r w:rsidRPr="00B90590">
              <w:rPr>
                <w:sz w:val="20"/>
                <w:szCs w:val="20"/>
              </w:rPr>
              <w:t>Cultural Literacy</w:t>
            </w:r>
          </w:p>
        </w:tc>
        <w:tc>
          <w:tcPr>
            <w:tcW w:w="2952" w:type="dxa"/>
          </w:tcPr>
          <w:p w:rsidR="00EE1C88" w:rsidRPr="00B90590" w:rsidRDefault="00EE1C88" w:rsidP="001425CD">
            <w:pPr>
              <w:rPr>
                <w:sz w:val="20"/>
                <w:szCs w:val="20"/>
              </w:rPr>
            </w:pPr>
          </w:p>
        </w:tc>
      </w:tr>
      <w:tr w:rsidR="00EE1C88" w:rsidRPr="00B90590" w:rsidTr="001425CD">
        <w:trPr>
          <w:trHeight w:val="710"/>
        </w:trPr>
        <w:tc>
          <w:tcPr>
            <w:tcW w:w="2952" w:type="dxa"/>
          </w:tcPr>
          <w:p w:rsidR="00EE1C88" w:rsidRPr="00B90590" w:rsidRDefault="00EE1C88" w:rsidP="001425CD">
            <w:pPr>
              <w:rPr>
                <w:sz w:val="20"/>
                <w:szCs w:val="20"/>
              </w:rPr>
            </w:pPr>
            <w:r w:rsidRPr="00B90590">
              <w:rPr>
                <w:sz w:val="20"/>
                <w:szCs w:val="20"/>
              </w:rPr>
              <w:t>Week 2</w:t>
            </w:r>
          </w:p>
          <w:p w:rsidR="00EE1C88" w:rsidRPr="00B90590" w:rsidRDefault="00EE1C88" w:rsidP="001425CD">
            <w:pPr>
              <w:rPr>
                <w:sz w:val="20"/>
                <w:szCs w:val="20"/>
              </w:rPr>
            </w:pPr>
            <w:r w:rsidRPr="00B90590">
              <w:rPr>
                <w:sz w:val="20"/>
                <w:szCs w:val="20"/>
              </w:rPr>
              <w:t xml:space="preserve">Sept </w:t>
            </w:r>
            <w:r>
              <w:rPr>
                <w:sz w:val="20"/>
                <w:szCs w:val="20"/>
              </w:rPr>
              <w:t>1 / 3</w:t>
            </w:r>
          </w:p>
          <w:p w:rsidR="00EE1C88" w:rsidRPr="00B90590" w:rsidRDefault="00EE1C88" w:rsidP="001425CD">
            <w:pPr>
              <w:rPr>
                <w:b/>
                <w:color w:val="FF0000"/>
                <w:sz w:val="20"/>
                <w:szCs w:val="20"/>
              </w:rPr>
            </w:pPr>
            <w:r w:rsidRPr="00B90590">
              <w:rPr>
                <w:b/>
                <w:color w:val="FF0000"/>
                <w:sz w:val="20"/>
                <w:szCs w:val="20"/>
              </w:rPr>
              <w:t>UNIT 1 BEGINS</w:t>
            </w:r>
          </w:p>
        </w:tc>
        <w:tc>
          <w:tcPr>
            <w:tcW w:w="2952" w:type="dxa"/>
          </w:tcPr>
          <w:p w:rsidR="00EE1C88" w:rsidRPr="00B90590" w:rsidRDefault="00EE1C88" w:rsidP="001425CD">
            <w:pPr>
              <w:rPr>
                <w:sz w:val="20"/>
                <w:szCs w:val="20"/>
              </w:rPr>
            </w:pPr>
            <w:r>
              <w:rPr>
                <w:sz w:val="20"/>
                <w:szCs w:val="20"/>
              </w:rPr>
              <w:t>Mass Communication: A Critical Approach</w:t>
            </w:r>
          </w:p>
          <w:p w:rsidR="00EE1C88" w:rsidRDefault="00EE1C88" w:rsidP="001425CD">
            <w:pPr>
              <w:rPr>
                <w:b/>
                <w:color w:val="FF0000"/>
                <w:sz w:val="20"/>
                <w:szCs w:val="20"/>
              </w:rPr>
            </w:pPr>
            <w:r>
              <w:rPr>
                <w:b/>
                <w:color w:val="FF0000"/>
                <w:sz w:val="20"/>
                <w:szCs w:val="20"/>
              </w:rPr>
              <w:t xml:space="preserve">Assignment: </w:t>
            </w:r>
          </w:p>
          <w:p w:rsidR="00EE1C88" w:rsidRDefault="00EE1C88" w:rsidP="001425CD">
            <w:pPr>
              <w:rPr>
                <w:b/>
                <w:color w:val="FF0000"/>
                <w:sz w:val="20"/>
                <w:szCs w:val="20"/>
              </w:rPr>
            </w:pPr>
            <w:r>
              <w:rPr>
                <w:b/>
                <w:color w:val="FF0000"/>
                <w:sz w:val="20"/>
                <w:szCs w:val="20"/>
              </w:rPr>
              <w:t>Media Log Due Sept 14</w:t>
            </w:r>
          </w:p>
          <w:p w:rsidR="00EE1C88" w:rsidRDefault="00EE1C88" w:rsidP="001425CD">
            <w:pPr>
              <w:rPr>
                <w:sz w:val="20"/>
                <w:szCs w:val="20"/>
              </w:rPr>
            </w:pPr>
          </w:p>
          <w:p w:rsidR="00EE1C88" w:rsidRPr="00B90590" w:rsidRDefault="00EE1C88" w:rsidP="001425CD">
            <w:pPr>
              <w:rPr>
                <w:sz w:val="20"/>
                <w:szCs w:val="20"/>
              </w:rPr>
            </w:pPr>
            <w:proofErr w:type="spellStart"/>
            <w:r>
              <w:rPr>
                <w:sz w:val="20"/>
                <w:szCs w:val="20"/>
              </w:rPr>
              <w:t>Storify</w:t>
            </w:r>
            <w:proofErr w:type="spellEnd"/>
            <w:r>
              <w:rPr>
                <w:sz w:val="20"/>
                <w:szCs w:val="20"/>
              </w:rPr>
              <w:t xml:space="preserve"> and Media Log Instruction</w:t>
            </w:r>
          </w:p>
        </w:tc>
        <w:tc>
          <w:tcPr>
            <w:tcW w:w="2952" w:type="dxa"/>
          </w:tcPr>
          <w:p w:rsidR="00EE1C88" w:rsidRPr="00B90590" w:rsidRDefault="00EE1C88" w:rsidP="001425CD">
            <w:pPr>
              <w:rPr>
                <w:b/>
                <w:sz w:val="20"/>
                <w:szCs w:val="20"/>
              </w:rPr>
            </w:pPr>
            <w:r w:rsidRPr="00B90590">
              <w:rPr>
                <w:b/>
                <w:sz w:val="20"/>
                <w:szCs w:val="20"/>
              </w:rPr>
              <w:t>Campbell Chapter 1</w:t>
            </w:r>
          </w:p>
        </w:tc>
      </w:tr>
      <w:tr w:rsidR="00EE1C88" w:rsidRPr="00B90590" w:rsidTr="001425CD">
        <w:tc>
          <w:tcPr>
            <w:tcW w:w="2952" w:type="dxa"/>
          </w:tcPr>
          <w:p w:rsidR="00EE1C88" w:rsidRPr="00B90590" w:rsidRDefault="00EE1C88" w:rsidP="001425CD">
            <w:pPr>
              <w:rPr>
                <w:sz w:val="20"/>
                <w:szCs w:val="20"/>
              </w:rPr>
            </w:pPr>
            <w:r w:rsidRPr="00B90590">
              <w:rPr>
                <w:sz w:val="20"/>
                <w:szCs w:val="20"/>
              </w:rPr>
              <w:t>Week 3</w:t>
            </w:r>
          </w:p>
          <w:p w:rsidR="00EE1C88" w:rsidRPr="00B90590" w:rsidRDefault="00EE1C88" w:rsidP="001425CD">
            <w:pPr>
              <w:rPr>
                <w:sz w:val="20"/>
                <w:szCs w:val="20"/>
              </w:rPr>
            </w:pPr>
            <w:r w:rsidRPr="00B90590">
              <w:rPr>
                <w:sz w:val="20"/>
                <w:szCs w:val="20"/>
              </w:rPr>
              <w:t xml:space="preserve">Sept </w:t>
            </w:r>
            <w:r>
              <w:rPr>
                <w:sz w:val="20"/>
                <w:szCs w:val="20"/>
              </w:rPr>
              <w:t xml:space="preserve">8/10 </w:t>
            </w:r>
          </w:p>
          <w:p w:rsidR="00EE1C88" w:rsidRDefault="00EE1C88" w:rsidP="001425CD">
            <w:pPr>
              <w:rPr>
                <w:sz w:val="20"/>
                <w:szCs w:val="20"/>
              </w:rPr>
            </w:pPr>
          </w:p>
          <w:p w:rsidR="00EE1C88" w:rsidRPr="00B90590" w:rsidRDefault="00EE1C88" w:rsidP="001425CD">
            <w:pPr>
              <w:rPr>
                <w:sz w:val="20"/>
                <w:szCs w:val="20"/>
              </w:rPr>
            </w:pPr>
          </w:p>
        </w:tc>
        <w:tc>
          <w:tcPr>
            <w:tcW w:w="2952" w:type="dxa"/>
          </w:tcPr>
          <w:p w:rsidR="00EE1C88" w:rsidRPr="00B90590" w:rsidRDefault="00EE1C88" w:rsidP="001425CD">
            <w:pPr>
              <w:rPr>
                <w:sz w:val="20"/>
                <w:szCs w:val="20"/>
              </w:rPr>
            </w:pPr>
            <w:r w:rsidRPr="00B90590">
              <w:rPr>
                <w:sz w:val="20"/>
                <w:szCs w:val="20"/>
              </w:rPr>
              <w:t>The Internet, Digital Media and Media Convergence</w:t>
            </w:r>
          </w:p>
        </w:tc>
        <w:tc>
          <w:tcPr>
            <w:tcW w:w="2952" w:type="dxa"/>
          </w:tcPr>
          <w:p w:rsidR="00EE1C88" w:rsidRPr="00B90590" w:rsidRDefault="00EE1C88" w:rsidP="001425CD">
            <w:pPr>
              <w:rPr>
                <w:b/>
                <w:sz w:val="20"/>
                <w:szCs w:val="20"/>
              </w:rPr>
            </w:pPr>
            <w:r w:rsidRPr="00B90590">
              <w:rPr>
                <w:b/>
                <w:sz w:val="20"/>
                <w:szCs w:val="20"/>
              </w:rPr>
              <w:t>Campbell Chapter 2</w:t>
            </w:r>
          </w:p>
        </w:tc>
      </w:tr>
      <w:tr w:rsidR="00EE1C88" w:rsidRPr="00B90590" w:rsidTr="001425CD">
        <w:tc>
          <w:tcPr>
            <w:tcW w:w="2952" w:type="dxa"/>
          </w:tcPr>
          <w:p w:rsidR="00EE1C88" w:rsidRPr="00B90590" w:rsidRDefault="00EE1C88" w:rsidP="001425CD">
            <w:pPr>
              <w:rPr>
                <w:sz w:val="20"/>
                <w:szCs w:val="20"/>
              </w:rPr>
            </w:pPr>
            <w:r w:rsidRPr="00B90590">
              <w:rPr>
                <w:sz w:val="20"/>
                <w:szCs w:val="20"/>
              </w:rPr>
              <w:t>Week 4</w:t>
            </w:r>
          </w:p>
          <w:p w:rsidR="00EE1C88" w:rsidRDefault="00EE1C88" w:rsidP="001425CD">
            <w:pPr>
              <w:rPr>
                <w:sz w:val="20"/>
                <w:szCs w:val="20"/>
              </w:rPr>
            </w:pPr>
            <w:r w:rsidRPr="00B90590">
              <w:rPr>
                <w:sz w:val="20"/>
                <w:szCs w:val="20"/>
              </w:rPr>
              <w:t xml:space="preserve">Sept </w:t>
            </w:r>
            <w:r>
              <w:rPr>
                <w:sz w:val="20"/>
                <w:szCs w:val="20"/>
              </w:rPr>
              <w:t>15 / 17</w:t>
            </w:r>
          </w:p>
          <w:p w:rsidR="00EE1C88" w:rsidRPr="00B90590" w:rsidRDefault="00EE1C88" w:rsidP="001425CD">
            <w:pPr>
              <w:rPr>
                <w:sz w:val="20"/>
                <w:szCs w:val="20"/>
              </w:rPr>
            </w:pPr>
          </w:p>
        </w:tc>
        <w:tc>
          <w:tcPr>
            <w:tcW w:w="2952" w:type="dxa"/>
          </w:tcPr>
          <w:p w:rsidR="00EE1C88" w:rsidRDefault="00EE1C88" w:rsidP="001425CD">
            <w:pPr>
              <w:rPr>
                <w:sz w:val="20"/>
                <w:szCs w:val="20"/>
              </w:rPr>
            </w:pPr>
            <w:r w:rsidRPr="00B90590">
              <w:rPr>
                <w:sz w:val="20"/>
                <w:szCs w:val="20"/>
              </w:rPr>
              <w:t xml:space="preserve">Media Economics and Globalization </w:t>
            </w:r>
          </w:p>
          <w:p w:rsidR="00EE1C88" w:rsidRPr="00B90590" w:rsidRDefault="00EE1C88" w:rsidP="001425CD">
            <w:pPr>
              <w:rPr>
                <w:b/>
                <w:color w:val="0000FF"/>
                <w:sz w:val="20"/>
                <w:szCs w:val="20"/>
              </w:rPr>
            </w:pPr>
            <w:r>
              <w:rPr>
                <w:b/>
                <w:color w:val="0000FF"/>
                <w:sz w:val="20"/>
                <w:szCs w:val="20"/>
              </w:rPr>
              <w:t>Sept 15: Media Log Due (100 points)</w:t>
            </w:r>
          </w:p>
          <w:p w:rsidR="00EE1C88" w:rsidRPr="00B90590" w:rsidRDefault="00EE1C88" w:rsidP="001425CD">
            <w:pPr>
              <w:rPr>
                <w:sz w:val="20"/>
                <w:szCs w:val="20"/>
              </w:rPr>
            </w:pPr>
          </w:p>
        </w:tc>
        <w:tc>
          <w:tcPr>
            <w:tcW w:w="2952" w:type="dxa"/>
          </w:tcPr>
          <w:p w:rsidR="00EE1C88" w:rsidRPr="00B90590" w:rsidRDefault="00EE1C88" w:rsidP="001425CD">
            <w:pPr>
              <w:rPr>
                <w:b/>
                <w:sz w:val="20"/>
                <w:szCs w:val="20"/>
              </w:rPr>
            </w:pPr>
            <w:r w:rsidRPr="00B90590">
              <w:rPr>
                <w:b/>
                <w:sz w:val="20"/>
                <w:szCs w:val="20"/>
              </w:rPr>
              <w:t>Campbell Chapter 1</w:t>
            </w:r>
            <w:r>
              <w:rPr>
                <w:b/>
                <w:sz w:val="20"/>
                <w:szCs w:val="20"/>
              </w:rPr>
              <w:t>3</w:t>
            </w:r>
          </w:p>
        </w:tc>
      </w:tr>
      <w:tr w:rsidR="00EE1C88" w:rsidRPr="00B90590" w:rsidTr="001425CD">
        <w:tc>
          <w:tcPr>
            <w:tcW w:w="2952" w:type="dxa"/>
          </w:tcPr>
          <w:p w:rsidR="00EE1C88" w:rsidRPr="00B90590" w:rsidRDefault="00EE1C88" w:rsidP="001425CD">
            <w:pPr>
              <w:rPr>
                <w:sz w:val="20"/>
                <w:szCs w:val="20"/>
              </w:rPr>
            </w:pPr>
            <w:r w:rsidRPr="00B90590">
              <w:rPr>
                <w:sz w:val="20"/>
                <w:szCs w:val="20"/>
              </w:rPr>
              <w:t>Week 5</w:t>
            </w:r>
          </w:p>
          <w:p w:rsidR="00EE1C88" w:rsidRDefault="00EE1C88" w:rsidP="001425CD">
            <w:pPr>
              <w:rPr>
                <w:sz w:val="20"/>
                <w:szCs w:val="20"/>
              </w:rPr>
            </w:pPr>
            <w:r w:rsidRPr="00B90590">
              <w:rPr>
                <w:sz w:val="20"/>
                <w:szCs w:val="20"/>
              </w:rPr>
              <w:t xml:space="preserve">Sept </w:t>
            </w:r>
            <w:r>
              <w:rPr>
                <w:sz w:val="20"/>
                <w:szCs w:val="20"/>
              </w:rPr>
              <w:t>22 / 24</w:t>
            </w:r>
          </w:p>
          <w:p w:rsidR="00EE1C88" w:rsidRPr="00B90590" w:rsidRDefault="00EE1C88" w:rsidP="001425CD">
            <w:pPr>
              <w:rPr>
                <w:sz w:val="20"/>
                <w:szCs w:val="20"/>
              </w:rPr>
            </w:pPr>
          </w:p>
        </w:tc>
        <w:tc>
          <w:tcPr>
            <w:tcW w:w="2952" w:type="dxa"/>
          </w:tcPr>
          <w:p w:rsidR="00EE1C88" w:rsidRDefault="00EE1C88" w:rsidP="001425CD">
            <w:pPr>
              <w:rPr>
                <w:sz w:val="20"/>
                <w:szCs w:val="20"/>
              </w:rPr>
            </w:pPr>
            <w:r>
              <w:rPr>
                <w:sz w:val="20"/>
                <w:szCs w:val="20"/>
              </w:rPr>
              <w:t>Media Effects and Cultural Approaches to Research</w:t>
            </w:r>
          </w:p>
          <w:p w:rsidR="00EE1C88" w:rsidRPr="00B90590" w:rsidRDefault="00EE1C88" w:rsidP="001425CD">
            <w:pPr>
              <w:rPr>
                <w:sz w:val="20"/>
                <w:szCs w:val="20"/>
              </w:rPr>
            </w:pPr>
            <w:r>
              <w:rPr>
                <w:sz w:val="20"/>
                <w:szCs w:val="20"/>
              </w:rPr>
              <w:t>Legal Controls and Freedom of Expression</w:t>
            </w:r>
          </w:p>
        </w:tc>
        <w:tc>
          <w:tcPr>
            <w:tcW w:w="2952" w:type="dxa"/>
          </w:tcPr>
          <w:p w:rsidR="00EE1C88" w:rsidRPr="00B90590" w:rsidRDefault="00EE1C88" w:rsidP="001425CD">
            <w:pPr>
              <w:rPr>
                <w:b/>
                <w:sz w:val="20"/>
                <w:szCs w:val="20"/>
              </w:rPr>
            </w:pPr>
            <w:r w:rsidRPr="00B90590">
              <w:rPr>
                <w:b/>
                <w:sz w:val="20"/>
                <w:szCs w:val="20"/>
              </w:rPr>
              <w:t xml:space="preserve">Campbell Chapter </w:t>
            </w:r>
            <w:r>
              <w:rPr>
                <w:b/>
                <w:sz w:val="20"/>
                <w:szCs w:val="20"/>
              </w:rPr>
              <w:t>15, 16</w:t>
            </w:r>
          </w:p>
        </w:tc>
      </w:tr>
      <w:tr w:rsidR="00EE1C88" w:rsidRPr="00B90590" w:rsidTr="001425CD">
        <w:trPr>
          <w:trHeight w:val="1529"/>
        </w:trPr>
        <w:tc>
          <w:tcPr>
            <w:tcW w:w="2952" w:type="dxa"/>
          </w:tcPr>
          <w:p w:rsidR="00EE1C88" w:rsidRPr="00B90590" w:rsidRDefault="00EE1C88" w:rsidP="001425CD">
            <w:pPr>
              <w:rPr>
                <w:sz w:val="20"/>
                <w:szCs w:val="20"/>
              </w:rPr>
            </w:pPr>
            <w:r w:rsidRPr="00B90590">
              <w:rPr>
                <w:sz w:val="20"/>
                <w:szCs w:val="20"/>
              </w:rPr>
              <w:t>Week 6</w:t>
            </w:r>
          </w:p>
          <w:p w:rsidR="00EE1C88" w:rsidRDefault="00EE1C88" w:rsidP="001425CD">
            <w:pPr>
              <w:rPr>
                <w:sz w:val="20"/>
                <w:szCs w:val="20"/>
              </w:rPr>
            </w:pPr>
            <w:r>
              <w:rPr>
                <w:sz w:val="20"/>
                <w:szCs w:val="20"/>
              </w:rPr>
              <w:t xml:space="preserve">Sept 29 / Oct 1 </w:t>
            </w:r>
          </w:p>
          <w:p w:rsidR="00EE1C88" w:rsidRPr="00B90590" w:rsidRDefault="00EE1C88" w:rsidP="001425CD">
            <w:pPr>
              <w:rPr>
                <w:sz w:val="20"/>
                <w:szCs w:val="20"/>
              </w:rPr>
            </w:pPr>
          </w:p>
          <w:p w:rsidR="00EE1C88" w:rsidRPr="00B90590" w:rsidRDefault="00EE1C88" w:rsidP="001425CD">
            <w:pPr>
              <w:rPr>
                <w:b/>
                <w:color w:val="FF0000"/>
                <w:sz w:val="20"/>
                <w:szCs w:val="20"/>
              </w:rPr>
            </w:pPr>
            <w:r w:rsidRPr="00B90590">
              <w:rPr>
                <w:b/>
                <w:color w:val="FF0000"/>
                <w:sz w:val="20"/>
                <w:szCs w:val="20"/>
              </w:rPr>
              <w:t>UNIT 2 BEGINS</w:t>
            </w:r>
          </w:p>
        </w:tc>
        <w:tc>
          <w:tcPr>
            <w:tcW w:w="2952" w:type="dxa"/>
          </w:tcPr>
          <w:p w:rsidR="00EE1C88" w:rsidRPr="00B90590" w:rsidRDefault="00EE1C88" w:rsidP="001425CD">
            <w:pPr>
              <w:rPr>
                <w:b/>
                <w:color w:val="0000FF"/>
                <w:sz w:val="20"/>
                <w:szCs w:val="20"/>
              </w:rPr>
            </w:pPr>
            <w:r>
              <w:rPr>
                <w:b/>
                <w:color w:val="0000FF"/>
                <w:sz w:val="20"/>
                <w:szCs w:val="20"/>
              </w:rPr>
              <w:t>Sept 29</w:t>
            </w:r>
            <w:r w:rsidRPr="00B90590">
              <w:rPr>
                <w:b/>
                <w:color w:val="0000FF"/>
                <w:sz w:val="20"/>
                <w:szCs w:val="20"/>
              </w:rPr>
              <w:t>: Super Test 1 (cov</w:t>
            </w:r>
            <w:r>
              <w:rPr>
                <w:b/>
                <w:color w:val="0000FF"/>
                <w:sz w:val="20"/>
                <w:szCs w:val="20"/>
              </w:rPr>
              <w:t>ers weeks 1-5, CHAPTERS 1, 2, 13, 15, 16</w:t>
            </w:r>
            <w:r w:rsidRPr="00B90590">
              <w:rPr>
                <w:b/>
                <w:color w:val="0000FF"/>
                <w:sz w:val="20"/>
                <w:szCs w:val="20"/>
              </w:rPr>
              <w:t>)</w:t>
            </w:r>
            <w:r>
              <w:rPr>
                <w:b/>
                <w:color w:val="0000FF"/>
                <w:sz w:val="20"/>
                <w:szCs w:val="20"/>
              </w:rPr>
              <w:t xml:space="preserve"> (200 Points)</w:t>
            </w:r>
          </w:p>
          <w:p w:rsidR="00EE1C88" w:rsidRDefault="00EE1C88" w:rsidP="001425CD">
            <w:pPr>
              <w:rPr>
                <w:sz w:val="20"/>
                <w:szCs w:val="20"/>
              </w:rPr>
            </w:pPr>
            <w:r>
              <w:rPr>
                <w:sz w:val="20"/>
                <w:szCs w:val="20"/>
              </w:rPr>
              <w:t>The Culture of Journalism: Values, Ethics, and Democracy</w:t>
            </w:r>
          </w:p>
          <w:p w:rsidR="00EE1C88" w:rsidRDefault="00EE1C88" w:rsidP="001425CD">
            <w:pPr>
              <w:rPr>
                <w:sz w:val="20"/>
                <w:szCs w:val="20"/>
              </w:rPr>
            </w:pPr>
          </w:p>
          <w:p w:rsidR="00EE1C88" w:rsidRDefault="00EE1C88" w:rsidP="001425CD">
            <w:pPr>
              <w:rPr>
                <w:b/>
                <w:color w:val="FF0000"/>
                <w:sz w:val="20"/>
                <w:szCs w:val="20"/>
              </w:rPr>
            </w:pPr>
            <w:r>
              <w:rPr>
                <w:b/>
                <w:color w:val="FF0000"/>
                <w:sz w:val="20"/>
                <w:szCs w:val="20"/>
              </w:rPr>
              <w:t xml:space="preserve">Assignment: </w:t>
            </w:r>
          </w:p>
          <w:p w:rsidR="00EE1C88" w:rsidRDefault="00EE1C88" w:rsidP="001425CD">
            <w:pPr>
              <w:rPr>
                <w:b/>
                <w:color w:val="FF0000"/>
                <w:sz w:val="20"/>
                <w:szCs w:val="20"/>
              </w:rPr>
            </w:pPr>
            <w:r>
              <w:rPr>
                <w:b/>
                <w:color w:val="FF0000"/>
                <w:sz w:val="20"/>
                <w:szCs w:val="20"/>
              </w:rPr>
              <w:t>Media Observation I</w:t>
            </w:r>
          </w:p>
          <w:p w:rsidR="00EE1C88" w:rsidRDefault="00EE1C88" w:rsidP="001425CD">
            <w:pPr>
              <w:rPr>
                <w:b/>
                <w:color w:val="FF0000"/>
                <w:sz w:val="20"/>
                <w:szCs w:val="20"/>
              </w:rPr>
            </w:pPr>
            <w:r>
              <w:rPr>
                <w:b/>
                <w:color w:val="FF0000"/>
                <w:sz w:val="20"/>
                <w:szCs w:val="20"/>
              </w:rPr>
              <w:t xml:space="preserve"> Oct 14</w:t>
            </w:r>
          </w:p>
          <w:p w:rsidR="00EE1C88" w:rsidRPr="00B90590" w:rsidRDefault="00EE1C88" w:rsidP="001425CD">
            <w:pPr>
              <w:rPr>
                <w:b/>
                <w:sz w:val="20"/>
                <w:szCs w:val="20"/>
              </w:rPr>
            </w:pPr>
          </w:p>
        </w:tc>
        <w:tc>
          <w:tcPr>
            <w:tcW w:w="2952" w:type="dxa"/>
          </w:tcPr>
          <w:p w:rsidR="00EE1C88" w:rsidRPr="00B90590" w:rsidRDefault="00EE1C88" w:rsidP="001425CD">
            <w:pPr>
              <w:rPr>
                <w:sz w:val="20"/>
                <w:szCs w:val="20"/>
              </w:rPr>
            </w:pPr>
            <w:r w:rsidRPr="00B90590">
              <w:rPr>
                <w:sz w:val="20"/>
                <w:szCs w:val="20"/>
              </w:rPr>
              <w:t xml:space="preserve"> </w:t>
            </w:r>
          </w:p>
          <w:p w:rsidR="00EE1C88" w:rsidRPr="00B90590" w:rsidRDefault="00EE1C88" w:rsidP="001425CD">
            <w:pPr>
              <w:rPr>
                <w:sz w:val="20"/>
                <w:szCs w:val="20"/>
              </w:rPr>
            </w:pPr>
          </w:p>
          <w:p w:rsidR="00EE1C88" w:rsidRPr="00B90590" w:rsidRDefault="00EE1C88" w:rsidP="001425CD">
            <w:pPr>
              <w:rPr>
                <w:b/>
                <w:sz w:val="20"/>
                <w:szCs w:val="20"/>
              </w:rPr>
            </w:pPr>
            <w:r w:rsidRPr="00B90590">
              <w:rPr>
                <w:b/>
                <w:sz w:val="20"/>
                <w:szCs w:val="20"/>
              </w:rPr>
              <w:t>Campbell Chapter 1</w:t>
            </w:r>
            <w:r>
              <w:rPr>
                <w:b/>
                <w:sz w:val="20"/>
                <w:szCs w:val="20"/>
              </w:rPr>
              <w:t>4</w:t>
            </w:r>
          </w:p>
        </w:tc>
      </w:tr>
      <w:tr w:rsidR="00EE1C88" w:rsidRPr="00B90590" w:rsidTr="001425CD">
        <w:tc>
          <w:tcPr>
            <w:tcW w:w="2952" w:type="dxa"/>
          </w:tcPr>
          <w:p w:rsidR="00EE1C88" w:rsidRPr="00B90590" w:rsidRDefault="00EE1C88" w:rsidP="001425CD">
            <w:pPr>
              <w:rPr>
                <w:sz w:val="20"/>
                <w:szCs w:val="20"/>
              </w:rPr>
            </w:pPr>
            <w:r w:rsidRPr="00B90590">
              <w:rPr>
                <w:sz w:val="20"/>
                <w:szCs w:val="20"/>
              </w:rPr>
              <w:t>Week 7</w:t>
            </w:r>
          </w:p>
          <w:p w:rsidR="00EE1C88" w:rsidRPr="00B90590" w:rsidRDefault="00EE1C88" w:rsidP="001425CD">
            <w:pPr>
              <w:rPr>
                <w:sz w:val="20"/>
                <w:szCs w:val="20"/>
              </w:rPr>
            </w:pPr>
            <w:r w:rsidRPr="00B90590">
              <w:rPr>
                <w:sz w:val="20"/>
                <w:szCs w:val="20"/>
              </w:rPr>
              <w:t xml:space="preserve">Oct </w:t>
            </w:r>
            <w:r>
              <w:rPr>
                <w:sz w:val="20"/>
                <w:szCs w:val="20"/>
              </w:rPr>
              <w:t>6 / 8</w:t>
            </w:r>
          </w:p>
          <w:p w:rsidR="00EE1C88" w:rsidRPr="00B90590" w:rsidRDefault="00EE1C88" w:rsidP="001425CD">
            <w:pPr>
              <w:rPr>
                <w:sz w:val="20"/>
                <w:szCs w:val="20"/>
              </w:rPr>
            </w:pPr>
          </w:p>
          <w:p w:rsidR="00EE1C88" w:rsidRPr="00B90590" w:rsidRDefault="00EE1C88" w:rsidP="001425CD">
            <w:pPr>
              <w:rPr>
                <w:sz w:val="20"/>
                <w:szCs w:val="20"/>
              </w:rPr>
            </w:pPr>
          </w:p>
        </w:tc>
        <w:tc>
          <w:tcPr>
            <w:tcW w:w="2952" w:type="dxa"/>
          </w:tcPr>
          <w:p w:rsidR="00EE1C88" w:rsidRDefault="00EE1C88" w:rsidP="001425CD">
            <w:pPr>
              <w:rPr>
                <w:sz w:val="20"/>
                <w:szCs w:val="20"/>
              </w:rPr>
            </w:pPr>
            <w:r w:rsidRPr="00B90590">
              <w:rPr>
                <w:sz w:val="20"/>
                <w:szCs w:val="20"/>
              </w:rPr>
              <w:t xml:space="preserve">Culture of Journalism and Information continues </w:t>
            </w:r>
          </w:p>
          <w:p w:rsidR="00EE1C88" w:rsidRDefault="00EE1C88" w:rsidP="001425CD">
            <w:pPr>
              <w:rPr>
                <w:sz w:val="20"/>
                <w:szCs w:val="20"/>
              </w:rPr>
            </w:pPr>
            <w:r>
              <w:rPr>
                <w:sz w:val="20"/>
                <w:szCs w:val="20"/>
              </w:rPr>
              <w:t>Newspapers: The Rise and Decline of Modern Journalism</w:t>
            </w:r>
          </w:p>
          <w:p w:rsidR="00EE1C88" w:rsidRPr="00B90590" w:rsidRDefault="00EE1C88" w:rsidP="001425CD">
            <w:pPr>
              <w:rPr>
                <w:sz w:val="20"/>
                <w:szCs w:val="20"/>
              </w:rPr>
            </w:pPr>
          </w:p>
          <w:p w:rsidR="00EE1C88" w:rsidRPr="0017466B" w:rsidRDefault="00EE1C88" w:rsidP="001425CD">
            <w:pPr>
              <w:rPr>
                <w:sz w:val="20"/>
                <w:szCs w:val="20"/>
                <w:u w:val="single"/>
              </w:rPr>
            </w:pPr>
            <w:r w:rsidRPr="0017466B">
              <w:rPr>
                <w:sz w:val="20"/>
                <w:szCs w:val="20"/>
                <w:u w:val="single"/>
              </w:rPr>
              <w:t xml:space="preserve">“Good Night and Good Luck” </w:t>
            </w:r>
          </w:p>
          <w:p w:rsidR="00EE1C88" w:rsidRPr="00B90590" w:rsidRDefault="00EE1C88" w:rsidP="001425CD">
            <w:pPr>
              <w:rPr>
                <w:sz w:val="20"/>
                <w:szCs w:val="20"/>
              </w:rPr>
            </w:pPr>
          </w:p>
        </w:tc>
        <w:tc>
          <w:tcPr>
            <w:tcW w:w="2952" w:type="dxa"/>
          </w:tcPr>
          <w:p w:rsidR="00EE1C88" w:rsidRDefault="00EE1C88" w:rsidP="001425CD">
            <w:pPr>
              <w:rPr>
                <w:b/>
                <w:sz w:val="20"/>
                <w:szCs w:val="20"/>
              </w:rPr>
            </w:pPr>
            <w:r w:rsidRPr="00B90590">
              <w:rPr>
                <w:b/>
                <w:sz w:val="20"/>
                <w:szCs w:val="20"/>
              </w:rPr>
              <w:t xml:space="preserve">Campbell Chapter </w:t>
            </w:r>
            <w:r>
              <w:rPr>
                <w:b/>
                <w:sz w:val="20"/>
                <w:szCs w:val="20"/>
              </w:rPr>
              <w:t>14 continues</w:t>
            </w:r>
          </w:p>
          <w:p w:rsidR="00EE1C88" w:rsidRPr="00B90590" w:rsidRDefault="00EE1C88" w:rsidP="001425CD">
            <w:pPr>
              <w:rPr>
                <w:b/>
                <w:sz w:val="20"/>
                <w:szCs w:val="20"/>
              </w:rPr>
            </w:pPr>
            <w:r>
              <w:rPr>
                <w:b/>
                <w:sz w:val="20"/>
                <w:szCs w:val="20"/>
              </w:rPr>
              <w:t>Chapter 8</w:t>
            </w:r>
          </w:p>
        </w:tc>
      </w:tr>
      <w:tr w:rsidR="00EE1C88" w:rsidRPr="00B90590" w:rsidTr="001425CD">
        <w:trPr>
          <w:gridAfter w:val="2"/>
          <w:wAfter w:w="5904" w:type="dxa"/>
        </w:trPr>
        <w:tc>
          <w:tcPr>
            <w:tcW w:w="2952" w:type="dxa"/>
          </w:tcPr>
          <w:p w:rsidR="00EE1C88" w:rsidRPr="00B90590" w:rsidRDefault="00EE1C88" w:rsidP="001425CD">
            <w:pPr>
              <w:rPr>
                <w:sz w:val="20"/>
                <w:szCs w:val="20"/>
              </w:rPr>
            </w:pPr>
          </w:p>
        </w:tc>
      </w:tr>
      <w:tr w:rsidR="00EE1C88" w:rsidRPr="00B90590" w:rsidTr="001425CD">
        <w:tc>
          <w:tcPr>
            <w:tcW w:w="2952" w:type="dxa"/>
          </w:tcPr>
          <w:p w:rsidR="00EE1C88" w:rsidRPr="00B90590" w:rsidRDefault="00EE1C88" w:rsidP="001425CD">
            <w:pPr>
              <w:rPr>
                <w:sz w:val="20"/>
                <w:szCs w:val="20"/>
              </w:rPr>
            </w:pPr>
            <w:r w:rsidRPr="00B90590">
              <w:rPr>
                <w:sz w:val="20"/>
                <w:szCs w:val="20"/>
              </w:rPr>
              <w:t>Week 8</w:t>
            </w:r>
          </w:p>
          <w:p w:rsidR="00EE1C88" w:rsidRPr="00B90590" w:rsidRDefault="00EE1C88" w:rsidP="001425CD">
            <w:pPr>
              <w:rPr>
                <w:sz w:val="20"/>
                <w:szCs w:val="20"/>
              </w:rPr>
            </w:pPr>
            <w:r w:rsidRPr="00B90590">
              <w:rPr>
                <w:sz w:val="20"/>
                <w:szCs w:val="20"/>
              </w:rPr>
              <w:t xml:space="preserve">Oct </w:t>
            </w:r>
            <w:r>
              <w:rPr>
                <w:sz w:val="20"/>
                <w:szCs w:val="20"/>
              </w:rPr>
              <w:t xml:space="preserve">13 / 15 </w:t>
            </w:r>
          </w:p>
        </w:tc>
        <w:tc>
          <w:tcPr>
            <w:tcW w:w="2952" w:type="dxa"/>
          </w:tcPr>
          <w:p w:rsidR="00EE1C88" w:rsidRPr="00B90590" w:rsidRDefault="00EE1C88" w:rsidP="001425CD">
            <w:pPr>
              <w:widowControl w:val="0"/>
              <w:autoSpaceDE w:val="0"/>
              <w:autoSpaceDN w:val="0"/>
              <w:adjustRightInd w:val="0"/>
              <w:rPr>
                <w:sz w:val="20"/>
                <w:szCs w:val="20"/>
              </w:rPr>
            </w:pPr>
            <w:r>
              <w:rPr>
                <w:sz w:val="20"/>
                <w:szCs w:val="20"/>
              </w:rPr>
              <w:t>Magazines in the Age of Specialization</w:t>
            </w:r>
          </w:p>
          <w:p w:rsidR="00EE1C88" w:rsidRDefault="00EE1C88" w:rsidP="001425CD">
            <w:pPr>
              <w:rPr>
                <w:b/>
                <w:color w:val="0000FF"/>
                <w:sz w:val="20"/>
                <w:szCs w:val="20"/>
              </w:rPr>
            </w:pPr>
            <w:r>
              <w:rPr>
                <w:b/>
                <w:color w:val="0000FF"/>
                <w:sz w:val="20"/>
                <w:szCs w:val="20"/>
              </w:rPr>
              <w:t>Oct 15</w:t>
            </w:r>
            <w:r w:rsidRPr="00B90590">
              <w:rPr>
                <w:b/>
                <w:color w:val="0000FF"/>
                <w:sz w:val="20"/>
                <w:szCs w:val="20"/>
              </w:rPr>
              <w:t xml:space="preserve">: </w:t>
            </w:r>
            <w:r>
              <w:rPr>
                <w:b/>
                <w:color w:val="0000FF"/>
                <w:sz w:val="20"/>
                <w:szCs w:val="20"/>
              </w:rPr>
              <w:t>Media Observation I</w:t>
            </w:r>
          </w:p>
          <w:p w:rsidR="00EE1C88" w:rsidRPr="00B90590" w:rsidRDefault="00EE1C88" w:rsidP="001425CD">
            <w:pPr>
              <w:rPr>
                <w:b/>
                <w:color w:val="0000FF"/>
                <w:sz w:val="20"/>
                <w:szCs w:val="20"/>
              </w:rPr>
            </w:pPr>
            <w:r>
              <w:rPr>
                <w:b/>
                <w:color w:val="0000FF"/>
                <w:sz w:val="20"/>
                <w:szCs w:val="20"/>
              </w:rPr>
              <w:t>(Al Jazeera, CNN, Univision) (100 Points)</w:t>
            </w:r>
          </w:p>
          <w:p w:rsidR="00EE1C88" w:rsidRPr="00B90590" w:rsidRDefault="00EE1C88" w:rsidP="001425CD">
            <w:pPr>
              <w:widowControl w:val="0"/>
              <w:autoSpaceDE w:val="0"/>
              <w:autoSpaceDN w:val="0"/>
              <w:adjustRightInd w:val="0"/>
              <w:rPr>
                <w:sz w:val="20"/>
                <w:szCs w:val="20"/>
              </w:rPr>
            </w:pPr>
          </w:p>
        </w:tc>
        <w:tc>
          <w:tcPr>
            <w:tcW w:w="2952" w:type="dxa"/>
          </w:tcPr>
          <w:p w:rsidR="00EE1C88" w:rsidRDefault="00EE1C88" w:rsidP="001425CD">
            <w:pPr>
              <w:rPr>
                <w:b/>
                <w:sz w:val="20"/>
                <w:szCs w:val="20"/>
              </w:rPr>
            </w:pPr>
            <w:r w:rsidRPr="00B90590">
              <w:rPr>
                <w:b/>
                <w:sz w:val="20"/>
                <w:szCs w:val="20"/>
              </w:rPr>
              <w:t xml:space="preserve">Campbell Chapter </w:t>
            </w:r>
            <w:r>
              <w:rPr>
                <w:b/>
                <w:sz w:val="20"/>
                <w:szCs w:val="20"/>
              </w:rPr>
              <w:t>9</w:t>
            </w:r>
          </w:p>
          <w:p w:rsidR="00EE1C88" w:rsidRDefault="00EE1C88" w:rsidP="001425CD">
            <w:pPr>
              <w:rPr>
                <w:b/>
                <w:sz w:val="20"/>
                <w:szCs w:val="20"/>
              </w:rPr>
            </w:pPr>
          </w:p>
          <w:p w:rsidR="00EE1C88" w:rsidRDefault="00EE1C88" w:rsidP="001425CD">
            <w:pPr>
              <w:rPr>
                <w:b/>
                <w:sz w:val="20"/>
                <w:szCs w:val="20"/>
              </w:rPr>
            </w:pPr>
          </w:p>
          <w:p w:rsidR="00EE1C88" w:rsidRDefault="00EE1C88" w:rsidP="001425CD">
            <w:pPr>
              <w:rPr>
                <w:b/>
                <w:sz w:val="20"/>
                <w:szCs w:val="20"/>
              </w:rPr>
            </w:pPr>
          </w:p>
          <w:p w:rsidR="00EE1C88" w:rsidRDefault="00EE1C88" w:rsidP="001425CD">
            <w:pPr>
              <w:rPr>
                <w:b/>
                <w:sz w:val="20"/>
                <w:szCs w:val="20"/>
              </w:rPr>
            </w:pPr>
          </w:p>
          <w:p w:rsidR="00EE1C88" w:rsidRPr="00B90590" w:rsidRDefault="00EE1C88" w:rsidP="001425CD">
            <w:pPr>
              <w:rPr>
                <w:b/>
                <w:sz w:val="20"/>
                <w:szCs w:val="20"/>
              </w:rPr>
            </w:pPr>
          </w:p>
        </w:tc>
      </w:tr>
      <w:tr w:rsidR="00EE1C88" w:rsidRPr="00B90590" w:rsidTr="001425CD">
        <w:tc>
          <w:tcPr>
            <w:tcW w:w="2952" w:type="dxa"/>
          </w:tcPr>
          <w:p w:rsidR="00EE1C88" w:rsidRPr="00B90590" w:rsidRDefault="00EE1C88" w:rsidP="001425CD">
            <w:pPr>
              <w:rPr>
                <w:sz w:val="20"/>
                <w:szCs w:val="20"/>
              </w:rPr>
            </w:pPr>
            <w:r w:rsidRPr="00B90590">
              <w:rPr>
                <w:sz w:val="20"/>
                <w:szCs w:val="20"/>
              </w:rPr>
              <w:t>Week 9</w:t>
            </w:r>
          </w:p>
          <w:p w:rsidR="00EE1C88" w:rsidRPr="00B90590" w:rsidRDefault="00EE1C88" w:rsidP="001425CD">
            <w:pPr>
              <w:rPr>
                <w:sz w:val="20"/>
                <w:szCs w:val="20"/>
              </w:rPr>
            </w:pPr>
            <w:r w:rsidRPr="00B90590">
              <w:rPr>
                <w:sz w:val="20"/>
                <w:szCs w:val="20"/>
              </w:rPr>
              <w:t xml:space="preserve">Oct </w:t>
            </w:r>
            <w:r>
              <w:rPr>
                <w:sz w:val="20"/>
                <w:szCs w:val="20"/>
              </w:rPr>
              <w:t>20 / 22</w:t>
            </w:r>
          </w:p>
          <w:p w:rsidR="00EE1C88" w:rsidRPr="00B90590" w:rsidRDefault="00EE1C88" w:rsidP="001425CD">
            <w:pPr>
              <w:rPr>
                <w:b/>
                <w:sz w:val="20"/>
                <w:szCs w:val="20"/>
              </w:rPr>
            </w:pPr>
          </w:p>
        </w:tc>
        <w:tc>
          <w:tcPr>
            <w:tcW w:w="2952" w:type="dxa"/>
          </w:tcPr>
          <w:p w:rsidR="00EE1C88" w:rsidRDefault="00EE1C88" w:rsidP="001425CD">
            <w:pPr>
              <w:rPr>
                <w:sz w:val="20"/>
                <w:szCs w:val="20"/>
              </w:rPr>
            </w:pPr>
            <w:r w:rsidRPr="00B90590">
              <w:rPr>
                <w:sz w:val="20"/>
                <w:szCs w:val="20"/>
              </w:rPr>
              <w:t>Books and the Power of Print</w:t>
            </w:r>
          </w:p>
          <w:p w:rsidR="00EE1C88" w:rsidRPr="00B90590" w:rsidRDefault="00EE1C88" w:rsidP="001425CD">
            <w:pPr>
              <w:rPr>
                <w:sz w:val="20"/>
                <w:szCs w:val="20"/>
              </w:rPr>
            </w:pPr>
          </w:p>
        </w:tc>
        <w:tc>
          <w:tcPr>
            <w:tcW w:w="2952" w:type="dxa"/>
          </w:tcPr>
          <w:p w:rsidR="00EE1C88" w:rsidRPr="00B90590" w:rsidRDefault="00EE1C88" w:rsidP="001425CD">
            <w:pPr>
              <w:rPr>
                <w:sz w:val="20"/>
                <w:szCs w:val="20"/>
              </w:rPr>
            </w:pPr>
            <w:r w:rsidRPr="00B90590">
              <w:rPr>
                <w:b/>
                <w:sz w:val="20"/>
                <w:szCs w:val="20"/>
              </w:rPr>
              <w:t xml:space="preserve">Campbell Chapter </w:t>
            </w:r>
            <w:r>
              <w:rPr>
                <w:b/>
                <w:sz w:val="20"/>
                <w:szCs w:val="20"/>
              </w:rPr>
              <w:t>10</w:t>
            </w:r>
          </w:p>
        </w:tc>
      </w:tr>
      <w:tr w:rsidR="00EE1C88" w:rsidRPr="00B90590" w:rsidTr="001425CD">
        <w:tc>
          <w:tcPr>
            <w:tcW w:w="2952" w:type="dxa"/>
          </w:tcPr>
          <w:p w:rsidR="00EE1C88" w:rsidRPr="00B90590" w:rsidRDefault="00EE1C88" w:rsidP="001425CD">
            <w:pPr>
              <w:rPr>
                <w:sz w:val="20"/>
                <w:szCs w:val="20"/>
              </w:rPr>
            </w:pPr>
            <w:r w:rsidRPr="00B90590">
              <w:rPr>
                <w:sz w:val="20"/>
                <w:szCs w:val="20"/>
              </w:rPr>
              <w:t>Week 10</w:t>
            </w:r>
          </w:p>
          <w:p w:rsidR="00EE1C88" w:rsidRDefault="00EE1C88" w:rsidP="001425CD">
            <w:pPr>
              <w:rPr>
                <w:sz w:val="20"/>
                <w:szCs w:val="20"/>
              </w:rPr>
            </w:pPr>
            <w:r w:rsidRPr="00B90590">
              <w:rPr>
                <w:sz w:val="20"/>
                <w:szCs w:val="20"/>
              </w:rPr>
              <w:t xml:space="preserve">Oct </w:t>
            </w:r>
            <w:r>
              <w:rPr>
                <w:sz w:val="20"/>
                <w:szCs w:val="20"/>
              </w:rPr>
              <w:t>27 / 29</w:t>
            </w:r>
          </w:p>
          <w:p w:rsidR="00EE1C88" w:rsidRPr="00B90590" w:rsidRDefault="00EE1C88" w:rsidP="001425CD">
            <w:pPr>
              <w:rPr>
                <w:sz w:val="20"/>
                <w:szCs w:val="20"/>
              </w:rPr>
            </w:pPr>
          </w:p>
          <w:p w:rsidR="00EE1C88" w:rsidRPr="00B90590" w:rsidRDefault="00EE1C88" w:rsidP="001425CD">
            <w:pPr>
              <w:rPr>
                <w:b/>
                <w:color w:val="FF0000"/>
                <w:sz w:val="20"/>
                <w:szCs w:val="20"/>
              </w:rPr>
            </w:pPr>
            <w:r w:rsidRPr="00B90590">
              <w:rPr>
                <w:b/>
                <w:color w:val="FF0000"/>
                <w:sz w:val="20"/>
                <w:szCs w:val="20"/>
              </w:rPr>
              <w:t>UNIT 3 BEGINS</w:t>
            </w:r>
          </w:p>
          <w:p w:rsidR="00EE1C88" w:rsidRPr="00B90590" w:rsidRDefault="00EE1C88" w:rsidP="001425CD">
            <w:pPr>
              <w:rPr>
                <w:b/>
                <w:color w:val="FF0000"/>
                <w:sz w:val="20"/>
                <w:szCs w:val="20"/>
              </w:rPr>
            </w:pPr>
          </w:p>
          <w:p w:rsidR="00EE1C88" w:rsidRPr="00B90590" w:rsidRDefault="00EE1C88" w:rsidP="001425CD">
            <w:pPr>
              <w:rPr>
                <w:b/>
                <w:color w:val="FF0000"/>
                <w:sz w:val="20"/>
                <w:szCs w:val="20"/>
              </w:rPr>
            </w:pPr>
          </w:p>
        </w:tc>
        <w:tc>
          <w:tcPr>
            <w:tcW w:w="2952" w:type="dxa"/>
          </w:tcPr>
          <w:p w:rsidR="00EE1C88" w:rsidRDefault="00EE1C88" w:rsidP="001425CD">
            <w:pPr>
              <w:rPr>
                <w:b/>
                <w:color w:val="0000FF"/>
                <w:sz w:val="20"/>
                <w:szCs w:val="20"/>
              </w:rPr>
            </w:pPr>
            <w:r>
              <w:rPr>
                <w:b/>
                <w:color w:val="0000FF"/>
                <w:sz w:val="20"/>
                <w:szCs w:val="20"/>
              </w:rPr>
              <w:t>Oct 27</w:t>
            </w:r>
            <w:r w:rsidRPr="00B90590">
              <w:rPr>
                <w:b/>
                <w:color w:val="0000FF"/>
                <w:sz w:val="20"/>
                <w:szCs w:val="20"/>
              </w:rPr>
              <w:t>: Super Test 2 (covers weeks 6-9</w:t>
            </w:r>
            <w:r>
              <w:rPr>
                <w:b/>
                <w:color w:val="0000FF"/>
                <w:sz w:val="20"/>
                <w:szCs w:val="20"/>
              </w:rPr>
              <w:t>) CHAPTERS 14, 8, 9, 10, 11</w:t>
            </w:r>
          </w:p>
          <w:p w:rsidR="00EE1C88" w:rsidRPr="00B90590" w:rsidRDefault="00EE1C88" w:rsidP="001425CD">
            <w:pPr>
              <w:rPr>
                <w:b/>
                <w:color w:val="0000FF"/>
                <w:sz w:val="20"/>
                <w:szCs w:val="20"/>
              </w:rPr>
            </w:pPr>
            <w:r>
              <w:rPr>
                <w:b/>
                <w:color w:val="0000FF"/>
                <w:sz w:val="20"/>
                <w:szCs w:val="20"/>
              </w:rPr>
              <w:t>(200 Points)</w:t>
            </w:r>
          </w:p>
          <w:p w:rsidR="00EE1C88" w:rsidRPr="00B90590" w:rsidRDefault="00EE1C88" w:rsidP="001425CD">
            <w:pPr>
              <w:rPr>
                <w:b/>
                <w:sz w:val="20"/>
                <w:szCs w:val="20"/>
              </w:rPr>
            </w:pPr>
          </w:p>
          <w:p w:rsidR="00EE1C88" w:rsidRPr="00D82888" w:rsidRDefault="00EE1C88" w:rsidP="001425CD">
            <w:pPr>
              <w:rPr>
                <w:b/>
                <w:sz w:val="20"/>
                <w:szCs w:val="20"/>
                <w:u w:val="single"/>
              </w:rPr>
            </w:pPr>
            <w:r w:rsidRPr="00D82888">
              <w:rPr>
                <w:b/>
                <w:sz w:val="20"/>
                <w:szCs w:val="20"/>
                <w:u w:val="single"/>
              </w:rPr>
              <w:t>Molding the Message</w:t>
            </w:r>
          </w:p>
          <w:p w:rsidR="00EE1C88" w:rsidRPr="00B90590" w:rsidRDefault="00EE1C88" w:rsidP="001425CD">
            <w:pPr>
              <w:rPr>
                <w:sz w:val="20"/>
                <w:szCs w:val="20"/>
              </w:rPr>
            </w:pPr>
            <w:r w:rsidRPr="00B90590">
              <w:rPr>
                <w:sz w:val="20"/>
                <w:szCs w:val="20"/>
              </w:rPr>
              <w:t>Advertising</w:t>
            </w:r>
            <w:r>
              <w:rPr>
                <w:sz w:val="20"/>
                <w:szCs w:val="20"/>
              </w:rPr>
              <w:t xml:space="preserve"> and Commercial Culture</w:t>
            </w:r>
          </w:p>
          <w:p w:rsidR="00EE1C88" w:rsidRPr="00B90590" w:rsidRDefault="00EE1C88" w:rsidP="001425CD">
            <w:pPr>
              <w:rPr>
                <w:sz w:val="20"/>
                <w:szCs w:val="20"/>
              </w:rPr>
            </w:pPr>
          </w:p>
        </w:tc>
        <w:tc>
          <w:tcPr>
            <w:tcW w:w="2952" w:type="dxa"/>
          </w:tcPr>
          <w:p w:rsidR="00EE1C88" w:rsidRPr="00B90590" w:rsidRDefault="00EE1C88" w:rsidP="001425CD">
            <w:pPr>
              <w:rPr>
                <w:b/>
                <w:sz w:val="20"/>
                <w:szCs w:val="20"/>
              </w:rPr>
            </w:pPr>
            <w:r w:rsidRPr="00B90590">
              <w:rPr>
                <w:b/>
                <w:sz w:val="20"/>
                <w:szCs w:val="20"/>
              </w:rPr>
              <w:t xml:space="preserve">Campbell Chapter </w:t>
            </w:r>
            <w:r>
              <w:rPr>
                <w:b/>
                <w:sz w:val="20"/>
                <w:szCs w:val="20"/>
              </w:rPr>
              <w:t>11</w:t>
            </w:r>
          </w:p>
        </w:tc>
      </w:tr>
      <w:tr w:rsidR="00EE1C88" w:rsidRPr="00B90590" w:rsidTr="001425CD">
        <w:trPr>
          <w:trHeight w:val="350"/>
        </w:trPr>
        <w:tc>
          <w:tcPr>
            <w:tcW w:w="2952" w:type="dxa"/>
          </w:tcPr>
          <w:p w:rsidR="00EE1C88" w:rsidRPr="00B90590" w:rsidRDefault="00EE1C88" w:rsidP="001425CD">
            <w:pPr>
              <w:rPr>
                <w:sz w:val="20"/>
                <w:szCs w:val="20"/>
              </w:rPr>
            </w:pPr>
            <w:r w:rsidRPr="00B90590">
              <w:rPr>
                <w:sz w:val="20"/>
                <w:szCs w:val="20"/>
              </w:rPr>
              <w:t>Week 11</w:t>
            </w:r>
          </w:p>
          <w:p w:rsidR="00EE1C88" w:rsidRPr="00B90590" w:rsidRDefault="00EE1C88" w:rsidP="001425CD">
            <w:pPr>
              <w:rPr>
                <w:sz w:val="20"/>
                <w:szCs w:val="20"/>
              </w:rPr>
            </w:pPr>
            <w:r>
              <w:rPr>
                <w:sz w:val="20"/>
                <w:szCs w:val="20"/>
              </w:rPr>
              <w:t>Nov 3 / 5</w:t>
            </w:r>
          </w:p>
          <w:p w:rsidR="00EE1C88" w:rsidRPr="00B90590" w:rsidRDefault="00EE1C88" w:rsidP="001425CD">
            <w:pPr>
              <w:rPr>
                <w:sz w:val="20"/>
                <w:szCs w:val="20"/>
              </w:rPr>
            </w:pPr>
          </w:p>
          <w:p w:rsidR="00EE1C88" w:rsidRPr="00B90590" w:rsidRDefault="00EE1C88" w:rsidP="001425CD">
            <w:pPr>
              <w:rPr>
                <w:sz w:val="20"/>
                <w:szCs w:val="20"/>
              </w:rPr>
            </w:pPr>
            <w:r w:rsidRPr="00B90590">
              <w:rPr>
                <w:sz w:val="20"/>
                <w:szCs w:val="20"/>
              </w:rPr>
              <w:br/>
            </w:r>
          </w:p>
          <w:p w:rsidR="00EE1C88" w:rsidRPr="00B90590" w:rsidRDefault="00EE1C88" w:rsidP="001425CD">
            <w:pPr>
              <w:rPr>
                <w:sz w:val="20"/>
                <w:szCs w:val="20"/>
              </w:rPr>
            </w:pPr>
          </w:p>
        </w:tc>
        <w:tc>
          <w:tcPr>
            <w:tcW w:w="2952" w:type="dxa"/>
          </w:tcPr>
          <w:p w:rsidR="00EE1C88" w:rsidRPr="00955CD6" w:rsidRDefault="00EE1C88" w:rsidP="001425CD">
            <w:pPr>
              <w:rPr>
                <w:b/>
                <w:sz w:val="20"/>
                <w:szCs w:val="20"/>
                <w:u w:val="single"/>
              </w:rPr>
            </w:pPr>
            <w:r w:rsidRPr="00955CD6">
              <w:rPr>
                <w:b/>
                <w:sz w:val="20"/>
                <w:szCs w:val="20"/>
                <w:u w:val="single"/>
              </w:rPr>
              <w:t>Molding the Message</w:t>
            </w:r>
          </w:p>
          <w:p w:rsidR="00EE1C88" w:rsidRPr="00B90590" w:rsidRDefault="00EE1C88" w:rsidP="001425CD">
            <w:pPr>
              <w:rPr>
                <w:sz w:val="20"/>
                <w:szCs w:val="20"/>
              </w:rPr>
            </w:pPr>
            <w:r w:rsidRPr="00B90590">
              <w:rPr>
                <w:sz w:val="20"/>
                <w:szCs w:val="20"/>
              </w:rPr>
              <w:t>Public Relations</w:t>
            </w:r>
            <w:r>
              <w:rPr>
                <w:sz w:val="20"/>
                <w:szCs w:val="20"/>
              </w:rPr>
              <w:t xml:space="preserve"> and Framing the Message</w:t>
            </w:r>
          </w:p>
          <w:p w:rsidR="00EE1C88" w:rsidRDefault="00EE1C88" w:rsidP="001425CD">
            <w:pPr>
              <w:rPr>
                <w:sz w:val="20"/>
                <w:szCs w:val="20"/>
              </w:rPr>
            </w:pPr>
            <w:r w:rsidRPr="00B90590">
              <w:rPr>
                <w:sz w:val="20"/>
                <w:szCs w:val="20"/>
              </w:rPr>
              <w:t xml:space="preserve"> </w:t>
            </w:r>
          </w:p>
          <w:p w:rsidR="00EE1C88" w:rsidRDefault="00EE1C88" w:rsidP="001425CD">
            <w:pPr>
              <w:rPr>
                <w:b/>
                <w:color w:val="FF0000"/>
                <w:sz w:val="20"/>
                <w:szCs w:val="20"/>
              </w:rPr>
            </w:pPr>
            <w:r>
              <w:rPr>
                <w:b/>
                <w:color w:val="FF0000"/>
                <w:sz w:val="20"/>
                <w:szCs w:val="20"/>
              </w:rPr>
              <w:t xml:space="preserve">Assignment: </w:t>
            </w:r>
          </w:p>
          <w:p w:rsidR="00EE1C88" w:rsidRDefault="00EE1C88" w:rsidP="001425CD">
            <w:pPr>
              <w:rPr>
                <w:b/>
                <w:color w:val="FF0000"/>
                <w:sz w:val="20"/>
                <w:szCs w:val="20"/>
              </w:rPr>
            </w:pPr>
            <w:r>
              <w:rPr>
                <w:b/>
                <w:color w:val="FF0000"/>
                <w:sz w:val="20"/>
                <w:szCs w:val="20"/>
              </w:rPr>
              <w:t>Media Observation II</w:t>
            </w:r>
          </w:p>
          <w:p w:rsidR="00EE1C88" w:rsidRDefault="00EE1C88" w:rsidP="001425CD">
            <w:pPr>
              <w:rPr>
                <w:b/>
                <w:color w:val="FF0000"/>
                <w:sz w:val="20"/>
                <w:szCs w:val="20"/>
              </w:rPr>
            </w:pPr>
            <w:r>
              <w:rPr>
                <w:b/>
                <w:color w:val="FF0000"/>
                <w:sz w:val="20"/>
                <w:szCs w:val="20"/>
              </w:rPr>
              <w:t>November 17</w:t>
            </w:r>
          </w:p>
          <w:p w:rsidR="00EE1C88" w:rsidRPr="00B90590" w:rsidRDefault="00EE1C88" w:rsidP="001425CD">
            <w:pPr>
              <w:rPr>
                <w:sz w:val="20"/>
                <w:szCs w:val="20"/>
              </w:rPr>
            </w:pPr>
          </w:p>
        </w:tc>
        <w:tc>
          <w:tcPr>
            <w:tcW w:w="2952" w:type="dxa"/>
          </w:tcPr>
          <w:p w:rsidR="00EE1C88" w:rsidRPr="00B90590" w:rsidRDefault="00EE1C88" w:rsidP="001425CD">
            <w:pPr>
              <w:rPr>
                <w:b/>
                <w:sz w:val="20"/>
                <w:szCs w:val="20"/>
              </w:rPr>
            </w:pPr>
            <w:r w:rsidRPr="00B90590">
              <w:rPr>
                <w:b/>
                <w:sz w:val="20"/>
                <w:szCs w:val="20"/>
              </w:rPr>
              <w:t>Campbell Chapter 1</w:t>
            </w:r>
            <w:r>
              <w:rPr>
                <w:b/>
                <w:sz w:val="20"/>
                <w:szCs w:val="20"/>
              </w:rPr>
              <w:t>2</w:t>
            </w:r>
          </w:p>
        </w:tc>
      </w:tr>
      <w:tr w:rsidR="00EE1C88" w:rsidRPr="00B90590" w:rsidTr="001425CD">
        <w:tc>
          <w:tcPr>
            <w:tcW w:w="2952" w:type="dxa"/>
          </w:tcPr>
          <w:p w:rsidR="00EE1C88" w:rsidRPr="00B90590" w:rsidRDefault="00EE1C88" w:rsidP="001425CD">
            <w:pPr>
              <w:rPr>
                <w:sz w:val="20"/>
                <w:szCs w:val="20"/>
              </w:rPr>
            </w:pPr>
            <w:r w:rsidRPr="00B90590">
              <w:rPr>
                <w:sz w:val="20"/>
                <w:szCs w:val="20"/>
              </w:rPr>
              <w:t>Week 12</w:t>
            </w:r>
          </w:p>
          <w:p w:rsidR="00EE1C88" w:rsidRPr="00B90590" w:rsidRDefault="00EE1C88" w:rsidP="001425CD">
            <w:pPr>
              <w:rPr>
                <w:sz w:val="20"/>
                <w:szCs w:val="20"/>
              </w:rPr>
            </w:pPr>
            <w:r>
              <w:rPr>
                <w:sz w:val="20"/>
                <w:szCs w:val="20"/>
              </w:rPr>
              <w:t xml:space="preserve">Nov 10 / 12 </w:t>
            </w:r>
          </w:p>
          <w:p w:rsidR="00EE1C88" w:rsidRPr="00B90590" w:rsidRDefault="00EE1C88" w:rsidP="001425CD">
            <w:pPr>
              <w:rPr>
                <w:sz w:val="20"/>
                <w:szCs w:val="20"/>
              </w:rPr>
            </w:pPr>
          </w:p>
        </w:tc>
        <w:tc>
          <w:tcPr>
            <w:tcW w:w="2952" w:type="dxa"/>
          </w:tcPr>
          <w:p w:rsidR="00EE1C88" w:rsidRPr="00B90590" w:rsidRDefault="00EE1C88" w:rsidP="001425CD">
            <w:pPr>
              <w:rPr>
                <w:sz w:val="20"/>
                <w:szCs w:val="20"/>
              </w:rPr>
            </w:pPr>
            <w:r>
              <w:rPr>
                <w:sz w:val="20"/>
                <w:szCs w:val="20"/>
              </w:rPr>
              <w:t>Sound Recording and Popular Music</w:t>
            </w:r>
          </w:p>
        </w:tc>
        <w:tc>
          <w:tcPr>
            <w:tcW w:w="2952" w:type="dxa"/>
          </w:tcPr>
          <w:p w:rsidR="00EE1C88" w:rsidRPr="00B90590" w:rsidRDefault="00EE1C88" w:rsidP="001425CD">
            <w:pPr>
              <w:rPr>
                <w:b/>
                <w:sz w:val="20"/>
                <w:szCs w:val="20"/>
              </w:rPr>
            </w:pPr>
            <w:r>
              <w:rPr>
                <w:b/>
                <w:sz w:val="20"/>
                <w:szCs w:val="20"/>
              </w:rPr>
              <w:t>Campbell Chapter 4</w:t>
            </w:r>
          </w:p>
        </w:tc>
      </w:tr>
      <w:tr w:rsidR="00EE1C88" w:rsidRPr="00B90590" w:rsidTr="001425CD">
        <w:tc>
          <w:tcPr>
            <w:tcW w:w="2952" w:type="dxa"/>
          </w:tcPr>
          <w:p w:rsidR="00EE1C88" w:rsidRPr="00B90590" w:rsidRDefault="00EE1C88" w:rsidP="001425CD">
            <w:pPr>
              <w:rPr>
                <w:sz w:val="20"/>
                <w:szCs w:val="20"/>
              </w:rPr>
            </w:pPr>
            <w:r w:rsidRPr="00B90590">
              <w:rPr>
                <w:sz w:val="20"/>
                <w:szCs w:val="20"/>
              </w:rPr>
              <w:t>Week 13</w:t>
            </w:r>
          </w:p>
          <w:p w:rsidR="00EE1C88" w:rsidRPr="00B90590" w:rsidRDefault="00EE1C88" w:rsidP="001425CD">
            <w:pPr>
              <w:rPr>
                <w:sz w:val="20"/>
                <w:szCs w:val="20"/>
              </w:rPr>
            </w:pPr>
            <w:r>
              <w:rPr>
                <w:sz w:val="20"/>
                <w:szCs w:val="20"/>
              </w:rPr>
              <w:t>Nov 17 / 19</w:t>
            </w:r>
          </w:p>
          <w:p w:rsidR="00EE1C88" w:rsidRPr="00B90590" w:rsidRDefault="00EE1C88" w:rsidP="001425CD">
            <w:pPr>
              <w:rPr>
                <w:sz w:val="20"/>
                <w:szCs w:val="20"/>
              </w:rPr>
            </w:pPr>
          </w:p>
        </w:tc>
        <w:tc>
          <w:tcPr>
            <w:tcW w:w="2952" w:type="dxa"/>
          </w:tcPr>
          <w:p w:rsidR="00EE1C88" w:rsidRDefault="00EE1C88" w:rsidP="001425CD">
            <w:pPr>
              <w:rPr>
                <w:sz w:val="20"/>
                <w:szCs w:val="20"/>
              </w:rPr>
            </w:pPr>
            <w:r>
              <w:rPr>
                <w:sz w:val="20"/>
                <w:szCs w:val="20"/>
              </w:rPr>
              <w:t>Popular Radio and</w:t>
            </w:r>
            <w:r w:rsidRPr="00B90590">
              <w:rPr>
                <w:sz w:val="20"/>
                <w:szCs w:val="20"/>
              </w:rPr>
              <w:t xml:space="preserve"> the Origins of Broadcasting</w:t>
            </w:r>
          </w:p>
          <w:p w:rsidR="00EE1C88" w:rsidRPr="00B90590" w:rsidRDefault="00EE1C88" w:rsidP="001425CD">
            <w:pPr>
              <w:rPr>
                <w:sz w:val="20"/>
                <w:szCs w:val="20"/>
              </w:rPr>
            </w:pPr>
            <w:r>
              <w:rPr>
                <w:sz w:val="20"/>
                <w:szCs w:val="20"/>
              </w:rPr>
              <w:t xml:space="preserve">Television and Cable: the Power of Visual Culture </w:t>
            </w:r>
          </w:p>
          <w:p w:rsidR="00EE1C88" w:rsidRDefault="00EE1C88" w:rsidP="001425CD">
            <w:pPr>
              <w:rPr>
                <w:b/>
                <w:sz w:val="20"/>
                <w:szCs w:val="20"/>
              </w:rPr>
            </w:pPr>
          </w:p>
          <w:p w:rsidR="00EE1C88" w:rsidRDefault="00EE1C88" w:rsidP="001425CD">
            <w:pPr>
              <w:rPr>
                <w:b/>
                <w:color w:val="0000FF"/>
                <w:sz w:val="20"/>
                <w:szCs w:val="20"/>
              </w:rPr>
            </w:pPr>
            <w:r>
              <w:rPr>
                <w:b/>
                <w:color w:val="0000FF"/>
                <w:sz w:val="20"/>
                <w:szCs w:val="20"/>
              </w:rPr>
              <w:t>Nov 17</w:t>
            </w:r>
            <w:r w:rsidRPr="00B90590">
              <w:rPr>
                <w:b/>
                <w:color w:val="0000FF"/>
                <w:sz w:val="20"/>
                <w:szCs w:val="20"/>
              </w:rPr>
              <w:t xml:space="preserve">: </w:t>
            </w:r>
            <w:r>
              <w:rPr>
                <w:b/>
                <w:color w:val="0000FF"/>
                <w:sz w:val="20"/>
                <w:szCs w:val="20"/>
              </w:rPr>
              <w:t>Media Observation II</w:t>
            </w:r>
          </w:p>
          <w:p w:rsidR="00EE1C88" w:rsidRDefault="00EE1C88" w:rsidP="001425CD">
            <w:pPr>
              <w:rPr>
                <w:b/>
                <w:color w:val="0000FF"/>
                <w:sz w:val="20"/>
                <w:szCs w:val="20"/>
              </w:rPr>
            </w:pPr>
            <w:r>
              <w:rPr>
                <w:b/>
                <w:color w:val="0000FF"/>
                <w:sz w:val="20"/>
                <w:szCs w:val="20"/>
              </w:rPr>
              <w:t xml:space="preserve">Molding the Message </w:t>
            </w:r>
          </w:p>
          <w:p w:rsidR="00EE1C88" w:rsidRPr="00B90590" w:rsidRDefault="00EE1C88" w:rsidP="001425CD">
            <w:pPr>
              <w:rPr>
                <w:b/>
                <w:color w:val="0000FF"/>
                <w:sz w:val="20"/>
                <w:szCs w:val="20"/>
              </w:rPr>
            </w:pPr>
            <w:r>
              <w:rPr>
                <w:b/>
                <w:color w:val="0000FF"/>
                <w:sz w:val="20"/>
                <w:szCs w:val="20"/>
              </w:rPr>
              <w:t>(200 Points)</w:t>
            </w:r>
          </w:p>
          <w:p w:rsidR="00EE1C88" w:rsidRPr="00B90590" w:rsidRDefault="00EE1C88" w:rsidP="001425CD">
            <w:pPr>
              <w:rPr>
                <w:b/>
                <w:sz w:val="20"/>
                <w:szCs w:val="20"/>
              </w:rPr>
            </w:pPr>
          </w:p>
        </w:tc>
        <w:tc>
          <w:tcPr>
            <w:tcW w:w="2952" w:type="dxa"/>
          </w:tcPr>
          <w:p w:rsidR="00EE1C88" w:rsidRDefault="00EE1C88" w:rsidP="001425CD">
            <w:pPr>
              <w:rPr>
                <w:b/>
                <w:sz w:val="20"/>
                <w:szCs w:val="20"/>
              </w:rPr>
            </w:pPr>
            <w:r>
              <w:rPr>
                <w:b/>
                <w:sz w:val="20"/>
                <w:szCs w:val="20"/>
              </w:rPr>
              <w:t>Campbell Chapter 5</w:t>
            </w:r>
          </w:p>
          <w:p w:rsidR="00EE1C88" w:rsidRDefault="00EE1C88" w:rsidP="001425CD">
            <w:pPr>
              <w:rPr>
                <w:b/>
                <w:sz w:val="20"/>
                <w:szCs w:val="20"/>
              </w:rPr>
            </w:pPr>
          </w:p>
          <w:p w:rsidR="00EE1C88" w:rsidRPr="00B90590" w:rsidRDefault="00EE1C88" w:rsidP="001425CD">
            <w:pPr>
              <w:rPr>
                <w:b/>
                <w:sz w:val="20"/>
                <w:szCs w:val="20"/>
              </w:rPr>
            </w:pPr>
            <w:r>
              <w:rPr>
                <w:b/>
                <w:sz w:val="20"/>
                <w:szCs w:val="20"/>
              </w:rPr>
              <w:t>Campbell Chapter 6</w:t>
            </w:r>
            <w:r w:rsidRPr="00B90590">
              <w:rPr>
                <w:b/>
                <w:sz w:val="20"/>
                <w:szCs w:val="20"/>
              </w:rPr>
              <w:br/>
            </w:r>
          </w:p>
        </w:tc>
      </w:tr>
      <w:tr w:rsidR="00EE1C88" w:rsidRPr="00B90590" w:rsidTr="001425CD">
        <w:tc>
          <w:tcPr>
            <w:tcW w:w="2952" w:type="dxa"/>
          </w:tcPr>
          <w:p w:rsidR="00EE1C88" w:rsidRPr="00F02295" w:rsidRDefault="00EE1C88" w:rsidP="001425CD">
            <w:pPr>
              <w:rPr>
                <w:b/>
                <w:sz w:val="20"/>
                <w:szCs w:val="20"/>
              </w:rPr>
            </w:pPr>
            <w:r w:rsidRPr="00F02295">
              <w:rPr>
                <w:b/>
                <w:sz w:val="20"/>
                <w:szCs w:val="20"/>
              </w:rPr>
              <w:t>Week 14</w:t>
            </w:r>
          </w:p>
          <w:p w:rsidR="00EE1C88" w:rsidRPr="00F02295" w:rsidRDefault="00EE1C88" w:rsidP="001425CD">
            <w:pPr>
              <w:rPr>
                <w:b/>
                <w:sz w:val="20"/>
                <w:szCs w:val="20"/>
              </w:rPr>
            </w:pPr>
            <w:r>
              <w:rPr>
                <w:b/>
                <w:sz w:val="20"/>
                <w:szCs w:val="20"/>
              </w:rPr>
              <w:t xml:space="preserve">Nov 24 / 26 </w:t>
            </w:r>
            <w:r w:rsidRPr="00F02295">
              <w:rPr>
                <w:b/>
                <w:sz w:val="20"/>
                <w:szCs w:val="20"/>
              </w:rPr>
              <w:t xml:space="preserve"> </w:t>
            </w:r>
          </w:p>
          <w:p w:rsidR="00EE1C88" w:rsidRPr="00E7639F" w:rsidRDefault="00EE1C88" w:rsidP="001425CD">
            <w:pPr>
              <w:rPr>
                <w:b/>
                <w:sz w:val="20"/>
                <w:szCs w:val="20"/>
              </w:rPr>
            </w:pPr>
            <w:r w:rsidRPr="00E7639F">
              <w:rPr>
                <w:b/>
                <w:sz w:val="20"/>
                <w:szCs w:val="20"/>
              </w:rPr>
              <w:t>NO CLASS THIS WEEK:</w:t>
            </w:r>
          </w:p>
          <w:p w:rsidR="00EE1C88" w:rsidRPr="00E7639F" w:rsidRDefault="00EE1C88" w:rsidP="001425CD">
            <w:pPr>
              <w:rPr>
                <w:b/>
                <w:sz w:val="20"/>
                <w:szCs w:val="20"/>
              </w:rPr>
            </w:pPr>
            <w:r w:rsidRPr="00E7639F">
              <w:rPr>
                <w:b/>
                <w:sz w:val="20"/>
                <w:szCs w:val="20"/>
              </w:rPr>
              <w:t>Mon – Tues – Wed Fall Break</w:t>
            </w:r>
          </w:p>
          <w:p w:rsidR="00EE1C88" w:rsidRPr="00E7639F" w:rsidRDefault="00EE1C88" w:rsidP="001425CD">
            <w:pPr>
              <w:rPr>
                <w:b/>
                <w:sz w:val="20"/>
                <w:szCs w:val="20"/>
              </w:rPr>
            </w:pPr>
            <w:r w:rsidRPr="00E7639F">
              <w:rPr>
                <w:b/>
                <w:sz w:val="20"/>
                <w:szCs w:val="20"/>
              </w:rPr>
              <w:t>Thurs – Fri – Thanksgiving Break</w:t>
            </w:r>
          </w:p>
          <w:p w:rsidR="00EE1C88" w:rsidRPr="00B90590" w:rsidRDefault="00EE1C88" w:rsidP="001425CD">
            <w:pPr>
              <w:rPr>
                <w:sz w:val="20"/>
                <w:szCs w:val="20"/>
              </w:rPr>
            </w:pPr>
          </w:p>
        </w:tc>
        <w:tc>
          <w:tcPr>
            <w:tcW w:w="2952" w:type="dxa"/>
          </w:tcPr>
          <w:p w:rsidR="00EE1C88" w:rsidRPr="00B90590" w:rsidRDefault="00EE1C88" w:rsidP="001425CD">
            <w:pPr>
              <w:rPr>
                <w:sz w:val="20"/>
                <w:szCs w:val="20"/>
              </w:rPr>
            </w:pPr>
          </w:p>
        </w:tc>
        <w:tc>
          <w:tcPr>
            <w:tcW w:w="2952" w:type="dxa"/>
          </w:tcPr>
          <w:p w:rsidR="00EE1C88" w:rsidRPr="00B90590" w:rsidRDefault="00EE1C88" w:rsidP="001425CD">
            <w:pPr>
              <w:rPr>
                <w:b/>
                <w:sz w:val="20"/>
                <w:szCs w:val="20"/>
              </w:rPr>
            </w:pPr>
          </w:p>
        </w:tc>
      </w:tr>
      <w:tr w:rsidR="00EE1C88" w:rsidRPr="00B90590" w:rsidTr="001425CD">
        <w:tc>
          <w:tcPr>
            <w:tcW w:w="2952" w:type="dxa"/>
          </w:tcPr>
          <w:p w:rsidR="00EE1C88" w:rsidRPr="00B90590" w:rsidRDefault="00EE1C88" w:rsidP="001425CD">
            <w:pPr>
              <w:rPr>
                <w:sz w:val="20"/>
                <w:szCs w:val="20"/>
              </w:rPr>
            </w:pPr>
          </w:p>
          <w:p w:rsidR="00EE1C88" w:rsidRPr="00B90590" w:rsidRDefault="00EE1C88" w:rsidP="001425CD">
            <w:pPr>
              <w:rPr>
                <w:sz w:val="20"/>
                <w:szCs w:val="20"/>
              </w:rPr>
            </w:pPr>
            <w:r>
              <w:rPr>
                <w:sz w:val="20"/>
                <w:szCs w:val="20"/>
              </w:rPr>
              <w:t>Week 15</w:t>
            </w:r>
          </w:p>
          <w:p w:rsidR="00EE1C88" w:rsidRPr="00B90590" w:rsidRDefault="00EE1C88" w:rsidP="001425CD">
            <w:pPr>
              <w:rPr>
                <w:sz w:val="20"/>
                <w:szCs w:val="20"/>
              </w:rPr>
            </w:pPr>
            <w:r>
              <w:rPr>
                <w:sz w:val="20"/>
                <w:szCs w:val="20"/>
              </w:rPr>
              <w:t>Dec 1 / 3</w:t>
            </w:r>
          </w:p>
          <w:p w:rsidR="00EE1C88" w:rsidRPr="00B90590" w:rsidRDefault="00EE1C88" w:rsidP="001425CD">
            <w:pPr>
              <w:rPr>
                <w:sz w:val="20"/>
                <w:szCs w:val="20"/>
              </w:rPr>
            </w:pPr>
          </w:p>
        </w:tc>
        <w:tc>
          <w:tcPr>
            <w:tcW w:w="2952" w:type="dxa"/>
          </w:tcPr>
          <w:p w:rsidR="00EE1C88" w:rsidRPr="00B90590" w:rsidRDefault="00EE1C88" w:rsidP="001425CD">
            <w:pPr>
              <w:rPr>
                <w:sz w:val="20"/>
                <w:szCs w:val="20"/>
              </w:rPr>
            </w:pPr>
            <w:r w:rsidRPr="00B90590">
              <w:rPr>
                <w:sz w:val="20"/>
                <w:szCs w:val="20"/>
              </w:rPr>
              <w:t>The Movies and the Impact of Images</w:t>
            </w:r>
          </w:p>
          <w:p w:rsidR="00EE1C88" w:rsidRPr="00B90590" w:rsidRDefault="00EE1C88" w:rsidP="001425CD">
            <w:pPr>
              <w:rPr>
                <w:sz w:val="20"/>
                <w:szCs w:val="20"/>
              </w:rPr>
            </w:pPr>
          </w:p>
        </w:tc>
        <w:tc>
          <w:tcPr>
            <w:tcW w:w="2952" w:type="dxa"/>
          </w:tcPr>
          <w:p w:rsidR="00EE1C88" w:rsidRPr="00B90590" w:rsidRDefault="00EE1C88" w:rsidP="001425CD">
            <w:pPr>
              <w:rPr>
                <w:sz w:val="20"/>
                <w:szCs w:val="20"/>
              </w:rPr>
            </w:pPr>
          </w:p>
          <w:p w:rsidR="00EE1C88" w:rsidRPr="00B90590" w:rsidRDefault="00EE1C88" w:rsidP="001425CD">
            <w:pPr>
              <w:rPr>
                <w:b/>
                <w:sz w:val="20"/>
                <w:szCs w:val="20"/>
              </w:rPr>
            </w:pPr>
            <w:r w:rsidRPr="00B90590">
              <w:rPr>
                <w:b/>
                <w:sz w:val="20"/>
                <w:szCs w:val="20"/>
              </w:rPr>
              <w:t xml:space="preserve">Campbell Chapter </w:t>
            </w:r>
            <w:r>
              <w:rPr>
                <w:b/>
                <w:sz w:val="20"/>
                <w:szCs w:val="20"/>
              </w:rPr>
              <w:t>7</w:t>
            </w:r>
          </w:p>
        </w:tc>
      </w:tr>
      <w:tr w:rsidR="00EE1C88" w:rsidRPr="00B90590" w:rsidTr="001425CD">
        <w:tc>
          <w:tcPr>
            <w:tcW w:w="2952" w:type="dxa"/>
          </w:tcPr>
          <w:p w:rsidR="00EE1C88" w:rsidRPr="00B90590" w:rsidRDefault="00EE1C88" w:rsidP="001425CD">
            <w:pPr>
              <w:rPr>
                <w:sz w:val="20"/>
                <w:szCs w:val="20"/>
              </w:rPr>
            </w:pPr>
            <w:r>
              <w:rPr>
                <w:sz w:val="20"/>
                <w:szCs w:val="20"/>
              </w:rPr>
              <w:t>Week 16</w:t>
            </w:r>
          </w:p>
          <w:p w:rsidR="00EE1C88" w:rsidRDefault="00EE1C88" w:rsidP="001425CD">
            <w:pPr>
              <w:rPr>
                <w:sz w:val="20"/>
                <w:szCs w:val="20"/>
              </w:rPr>
            </w:pPr>
            <w:r>
              <w:rPr>
                <w:sz w:val="20"/>
                <w:szCs w:val="20"/>
              </w:rPr>
              <w:t xml:space="preserve">Dec 8 / 10  </w:t>
            </w:r>
          </w:p>
          <w:p w:rsidR="00EE1C88" w:rsidRDefault="00EE1C88" w:rsidP="001425CD">
            <w:pPr>
              <w:rPr>
                <w:sz w:val="20"/>
                <w:szCs w:val="20"/>
              </w:rPr>
            </w:pPr>
            <w:r>
              <w:rPr>
                <w:sz w:val="20"/>
                <w:szCs w:val="20"/>
              </w:rPr>
              <w:t xml:space="preserve">No Class Dec 10 </w:t>
            </w:r>
          </w:p>
          <w:p w:rsidR="00EE1C88" w:rsidRPr="00B90590" w:rsidRDefault="00EE1C88" w:rsidP="001425CD">
            <w:pPr>
              <w:rPr>
                <w:sz w:val="20"/>
                <w:szCs w:val="20"/>
              </w:rPr>
            </w:pPr>
          </w:p>
          <w:p w:rsidR="00EE1C88" w:rsidRPr="00B90590" w:rsidRDefault="00EE1C88" w:rsidP="001425CD">
            <w:pPr>
              <w:rPr>
                <w:sz w:val="20"/>
                <w:szCs w:val="20"/>
              </w:rPr>
            </w:pPr>
          </w:p>
        </w:tc>
        <w:tc>
          <w:tcPr>
            <w:tcW w:w="2952" w:type="dxa"/>
          </w:tcPr>
          <w:p w:rsidR="00EE1C88" w:rsidRDefault="00EE1C88" w:rsidP="001425CD">
            <w:pPr>
              <w:rPr>
                <w:b/>
                <w:sz w:val="20"/>
                <w:szCs w:val="20"/>
              </w:rPr>
            </w:pPr>
            <w:r>
              <w:rPr>
                <w:b/>
                <w:sz w:val="20"/>
                <w:szCs w:val="20"/>
              </w:rPr>
              <w:t xml:space="preserve">Review the semester and pick up loose ends on December 8 – </w:t>
            </w:r>
          </w:p>
          <w:p w:rsidR="00EE1C88" w:rsidRPr="00B90590" w:rsidRDefault="00EE1C88" w:rsidP="001425CD">
            <w:pPr>
              <w:rPr>
                <w:sz w:val="20"/>
                <w:szCs w:val="20"/>
              </w:rPr>
            </w:pPr>
          </w:p>
        </w:tc>
        <w:tc>
          <w:tcPr>
            <w:tcW w:w="2952" w:type="dxa"/>
          </w:tcPr>
          <w:p w:rsidR="00EE1C88" w:rsidRPr="00B90590" w:rsidRDefault="00EE1C88" w:rsidP="001425CD">
            <w:pPr>
              <w:rPr>
                <w:b/>
                <w:sz w:val="20"/>
                <w:szCs w:val="20"/>
              </w:rPr>
            </w:pPr>
          </w:p>
        </w:tc>
      </w:tr>
      <w:tr w:rsidR="00EE1C88" w:rsidRPr="00B90590" w:rsidTr="001425CD">
        <w:tc>
          <w:tcPr>
            <w:tcW w:w="2952" w:type="dxa"/>
          </w:tcPr>
          <w:p w:rsidR="00EE1C88" w:rsidRDefault="00EE1C88" w:rsidP="001425CD">
            <w:pPr>
              <w:rPr>
                <w:b/>
                <w:sz w:val="20"/>
                <w:szCs w:val="20"/>
              </w:rPr>
            </w:pPr>
            <w:r w:rsidRPr="00F02295">
              <w:rPr>
                <w:b/>
                <w:sz w:val="20"/>
                <w:szCs w:val="20"/>
              </w:rPr>
              <w:t>FINALS WEEK</w:t>
            </w:r>
          </w:p>
          <w:p w:rsidR="00EE1C88" w:rsidRPr="00F02295" w:rsidRDefault="00EE1C88" w:rsidP="001425CD">
            <w:pPr>
              <w:rPr>
                <w:b/>
                <w:sz w:val="20"/>
                <w:szCs w:val="20"/>
              </w:rPr>
            </w:pPr>
            <w:r w:rsidRPr="00F02295">
              <w:rPr>
                <w:b/>
                <w:sz w:val="20"/>
                <w:szCs w:val="20"/>
              </w:rPr>
              <w:t xml:space="preserve">December 10 – 16 </w:t>
            </w:r>
          </w:p>
          <w:p w:rsidR="00EE1C88" w:rsidRPr="00B90590" w:rsidRDefault="00EE1C88" w:rsidP="001425CD">
            <w:pPr>
              <w:rPr>
                <w:sz w:val="20"/>
                <w:szCs w:val="20"/>
              </w:rPr>
            </w:pPr>
          </w:p>
        </w:tc>
        <w:tc>
          <w:tcPr>
            <w:tcW w:w="2952" w:type="dxa"/>
          </w:tcPr>
          <w:p w:rsidR="00EE1C88" w:rsidRDefault="00EE1C88" w:rsidP="001425CD">
            <w:pPr>
              <w:rPr>
                <w:b/>
                <w:color w:val="0000FF"/>
                <w:sz w:val="20"/>
                <w:szCs w:val="20"/>
              </w:rPr>
            </w:pPr>
            <w:r>
              <w:rPr>
                <w:b/>
                <w:color w:val="0000FF"/>
                <w:sz w:val="20"/>
                <w:szCs w:val="20"/>
              </w:rPr>
              <w:t>December 15</w:t>
            </w:r>
            <w:r w:rsidRPr="00B90590">
              <w:rPr>
                <w:b/>
                <w:color w:val="0000FF"/>
                <w:sz w:val="20"/>
                <w:szCs w:val="20"/>
              </w:rPr>
              <w:t>: Super Test #3</w:t>
            </w:r>
          </w:p>
          <w:p w:rsidR="00EE1C88" w:rsidRDefault="00EE1C88" w:rsidP="001425CD">
            <w:pPr>
              <w:rPr>
                <w:b/>
                <w:color w:val="0000FF"/>
                <w:sz w:val="20"/>
                <w:szCs w:val="20"/>
              </w:rPr>
            </w:pPr>
            <w:r>
              <w:rPr>
                <w:b/>
                <w:color w:val="0000FF"/>
                <w:sz w:val="20"/>
                <w:szCs w:val="20"/>
              </w:rPr>
              <w:t>12:30 – 2:30 p.m.</w:t>
            </w:r>
          </w:p>
          <w:p w:rsidR="00EE1C88" w:rsidRPr="00B90590" w:rsidRDefault="00EE1C88" w:rsidP="001425CD">
            <w:pPr>
              <w:rPr>
                <w:b/>
                <w:color w:val="0000FF"/>
                <w:sz w:val="20"/>
                <w:szCs w:val="20"/>
              </w:rPr>
            </w:pPr>
          </w:p>
          <w:p w:rsidR="00EE1C88" w:rsidRPr="00B90590" w:rsidRDefault="00EE1C88" w:rsidP="001425CD">
            <w:pPr>
              <w:rPr>
                <w:b/>
                <w:color w:val="0000FF"/>
                <w:sz w:val="20"/>
                <w:szCs w:val="20"/>
              </w:rPr>
            </w:pPr>
            <w:r w:rsidRPr="00B90590">
              <w:rPr>
                <w:b/>
                <w:color w:val="0000FF"/>
                <w:sz w:val="20"/>
                <w:szCs w:val="20"/>
              </w:rPr>
              <w:t>(Covers Weeks 10-15)</w:t>
            </w:r>
          </w:p>
          <w:p w:rsidR="00EE1C88" w:rsidRDefault="00EE1C88" w:rsidP="001425CD">
            <w:pPr>
              <w:rPr>
                <w:b/>
                <w:color w:val="0000FF"/>
                <w:sz w:val="20"/>
                <w:szCs w:val="20"/>
              </w:rPr>
            </w:pPr>
            <w:r w:rsidRPr="00B90590">
              <w:rPr>
                <w:b/>
                <w:color w:val="0000FF"/>
                <w:sz w:val="20"/>
                <w:szCs w:val="20"/>
              </w:rPr>
              <w:t>Chapters 10, 11, 3, 4, 5, 6</w:t>
            </w:r>
          </w:p>
          <w:p w:rsidR="00EE1C88" w:rsidRPr="00B90590" w:rsidRDefault="00EE1C88" w:rsidP="001425CD">
            <w:pPr>
              <w:rPr>
                <w:b/>
                <w:color w:val="0000FF"/>
                <w:sz w:val="20"/>
                <w:szCs w:val="20"/>
              </w:rPr>
            </w:pPr>
            <w:r>
              <w:rPr>
                <w:b/>
                <w:color w:val="0000FF"/>
                <w:sz w:val="20"/>
                <w:szCs w:val="20"/>
              </w:rPr>
              <w:t>(200 Points)</w:t>
            </w:r>
          </w:p>
          <w:p w:rsidR="00EE1C88" w:rsidRPr="00B90590" w:rsidRDefault="00EE1C88" w:rsidP="001425CD">
            <w:pPr>
              <w:rPr>
                <w:b/>
                <w:color w:val="0000FF"/>
                <w:sz w:val="20"/>
                <w:szCs w:val="20"/>
              </w:rPr>
            </w:pPr>
          </w:p>
          <w:p w:rsidR="00EE1C88" w:rsidRPr="00B90590" w:rsidRDefault="00EE1C88" w:rsidP="001425CD">
            <w:pPr>
              <w:rPr>
                <w:sz w:val="20"/>
                <w:szCs w:val="20"/>
              </w:rPr>
            </w:pPr>
          </w:p>
        </w:tc>
        <w:tc>
          <w:tcPr>
            <w:tcW w:w="2952" w:type="dxa"/>
          </w:tcPr>
          <w:p w:rsidR="00EE1C88" w:rsidRPr="00B90590" w:rsidRDefault="00EE1C88" w:rsidP="001425CD">
            <w:pPr>
              <w:rPr>
                <w:b/>
                <w:sz w:val="20"/>
                <w:szCs w:val="20"/>
              </w:rPr>
            </w:pPr>
          </w:p>
        </w:tc>
      </w:tr>
    </w:tbl>
    <w:p w:rsidR="00EE1C88" w:rsidRPr="00B90590" w:rsidRDefault="00EE1C88" w:rsidP="00EE1C88">
      <w:pPr>
        <w:rPr>
          <w:sz w:val="20"/>
          <w:szCs w:val="20"/>
        </w:rPr>
      </w:pPr>
    </w:p>
    <w:p w:rsidR="00EE1C88" w:rsidRPr="00B90590" w:rsidRDefault="00EE1C88" w:rsidP="00EE1C88">
      <w:pPr>
        <w:rPr>
          <w:b/>
          <w:sz w:val="22"/>
          <w:szCs w:val="22"/>
        </w:rPr>
      </w:pPr>
      <w:r w:rsidRPr="00B90590">
        <w:rPr>
          <w:b/>
          <w:sz w:val="22"/>
          <w:szCs w:val="22"/>
        </w:rPr>
        <w:t>Grammar, spelling, punctuation, clarity</w:t>
      </w:r>
    </w:p>
    <w:p w:rsidR="00EE1C88" w:rsidRPr="00B90590" w:rsidRDefault="00EE1C88" w:rsidP="00EE1C88">
      <w:pPr>
        <w:rPr>
          <w:sz w:val="22"/>
          <w:szCs w:val="22"/>
        </w:rPr>
      </w:pPr>
      <w:r w:rsidRPr="00B90590">
        <w:rPr>
          <w:sz w:val="22"/>
          <w:szCs w:val="22"/>
        </w:rPr>
        <w:tab/>
        <w:t>Proper use of the language is essential. You are expected to turn in work that is clearly written, attributed well and transparent; you will be marked down for writing errors, such as grammar, spelling and punctuation. This may be a radio class and the audience will not see your work, but you cannot get into bad habits of spelling and grammar.</w:t>
      </w:r>
    </w:p>
    <w:p w:rsidR="00EE1C88" w:rsidRPr="00B90590" w:rsidRDefault="00EE1C88" w:rsidP="00EE1C88">
      <w:pPr>
        <w:rPr>
          <w:sz w:val="22"/>
          <w:szCs w:val="22"/>
        </w:rPr>
      </w:pPr>
      <w:r w:rsidRPr="00B90590">
        <w:rPr>
          <w:sz w:val="22"/>
          <w:szCs w:val="22"/>
        </w:rPr>
        <w:tab/>
        <w:t xml:space="preserve">Your choice of words and how they are delivered are among your greatest tools as a radio reporter. </w:t>
      </w:r>
    </w:p>
    <w:p w:rsidR="00EE1C88" w:rsidRDefault="00EE1C88" w:rsidP="00EE1C88"/>
    <w:p w:rsidR="00EE1C88" w:rsidRPr="00785C91" w:rsidRDefault="00EE1C88" w:rsidP="00EE1C88">
      <w:pPr>
        <w:rPr>
          <w:rFonts w:ascii="Arial" w:hAnsi="Arial" w:cs="Arial"/>
          <w:b/>
          <w:sz w:val="22"/>
          <w:szCs w:val="22"/>
        </w:rPr>
      </w:pPr>
      <w:r w:rsidRPr="00785C91">
        <w:rPr>
          <w:rFonts w:ascii="Arial" w:hAnsi="Arial" w:cs="Arial"/>
          <w:b/>
          <w:sz w:val="22"/>
          <w:szCs w:val="22"/>
        </w:rPr>
        <w:t>CSULB Syllabus Addendum:</w:t>
      </w:r>
    </w:p>
    <w:p w:rsidR="00EE1C88" w:rsidRPr="00CF2929" w:rsidRDefault="00EE1C88" w:rsidP="00EE1C88">
      <w:pPr>
        <w:rPr>
          <w:rFonts w:ascii="Arial" w:hAnsi="Arial" w:cs="Arial"/>
          <w:sz w:val="20"/>
          <w:szCs w:val="20"/>
        </w:rPr>
      </w:pPr>
    </w:p>
    <w:p w:rsidR="00EE1C88" w:rsidRPr="00CB0193" w:rsidRDefault="00EE1C88" w:rsidP="00EE1C88">
      <w:pPr>
        <w:rPr>
          <w:sz w:val="22"/>
        </w:rPr>
      </w:pPr>
      <w:r w:rsidRPr="00CB0193">
        <w:rPr>
          <w:b/>
          <w:sz w:val="22"/>
        </w:rPr>
        <w:t>Withdrawal from Class:</w:t>
      </w:r>
      <w:r w:rsidRPr="00CB0193">
        <w:rPr>
          <w:sz w:val="22"/>
        </w:rPr>
        <w:t xml:space="preserve"> Students may withdraw from a class from the third to the 12</w:t>
      </w:r>
      <w:r w:rsidRPr="00CB0193">
        <w:rPr>
          <w:sz w:val="22"/>
          <w:vertAlign w:val="superscript"/>
        </w:rPr>
        <w:t>th</w:t>
      </w:r>
      <w:r w:rsidRPr="00CB0193">
        <w:rPr>
          <w:sz w:val="22"/>
        </w:rPr>
        <w:t xml:space="preserve"> week for “serious and compelling reasons.” Normally these are defined as anything of importance that is beyond the control of the student. This includes, but is not necessarily limited to, death or serious illness in a student’s immediate family or a documented change in a student’s work schedule. Poor performance, tardiness and unexcused absences are not considered serious or compelling reasons beyond the student’s control for purposes of withdrawing.</w:t>
      </w:r>
    </w:p>
    <w:p w:rsidR="00EE1C88" w:rsidRDefault="00EE1C88" w:rsidP="00EE1C88">
      <w:pPr>
        <w:adjustRightInd w:val="0"/>
        <w:rPr>
          <w:rFonts w:ascii="Arial" w:eastAsia="Cambria-Bold" w:hAnsi="Arial" w:cs="StoneSansITCTT-Semi"/>
          <w:color w:val="000000"/>
          <w:sz w:val="20"/>
          <w:szCs w:val="22"/>
        </w:rPr>
      </w:pPr>
    </w:p>
    <w:p w:rsidR="00EE1C88" w:rsidRPr="00DD3EF6" w:rsidRDefault="00EE1C88" w:rsidP="00EE1C88">
      <w:pPr>
        <w:adjustRightInd w:val="0"/>
        <w:rPr>
          <w:color w:val="000000"/>
          <w:sz w:val="22"/>
          <w:szCs w:val="22"/>
        </w:rPr>
      </w:pPr>
      <w:r w:rsidRPr="00DD3EF6">
        <w:rPr>
          <w:rFonts w:eastAsia="Cambria-Bold"/>
          <w:color w:val="000000"/>
          <w:sz w:val="22"/>
          <w:szCs w:val="22"/>
        </w:rPr>
        <w:t xml:space="preserve">During the final three weeks of instruction, you may NOT withdraw from classes except in cases of accidents or serious illness. During the final three weeks withdrawal forms have to be signed by the instructor and authorized by both the </w:t>
      </w:r>
      <w:r w:rsidRPr="00DD3EF6">
        <w:rPr>
          <w:color w:val="000000"/>
          <w:sz w:val="22"/>
          <w:szCs w:val="22"/>
        </w:rPr>
        <w:t>department chair and college dean.</w:t>
      </w:r>
    </w:p>
    <w:p w:rsidR="00EE1C88" w:rsidRPr="00CB0193" w:rsidRDefault="00EE1C88" w:rsidP="00EE1C88">
      <w:pPr>
        <w:rPr>
          <w:sz w:val="22"/>
        </w:rPr>
      </w:pPr>
    </w:p>
    <w:p w:rsidR="00EE1C88" w:rsidRPr="00CB0193" w:rsidRDefault="00EE1C88" w:rsidP="00EE1C88">
      <w:pPr>
        <w:rPr>
          <w:sz w:val="22"/>
        </w:rPr>
      </w:pPr>
      <w:r w:rsidRPr="00CB0193">
        <w:rPr>
          <w:b/>
          <w:sz w:val="22"/>
        </w:rPr>
        <w:t>Absences from Class:</w:t>
      </w:r>
      <w:r w:rsidRPr="00CB0193">
        <w:rPr>
          <w:sz w:val="22"/>
        </w:rPr>
        <w:t xml:space="preserve"> Grades in a course may be adversely affected by absences, and students should seek clarification from the instructor regarding the course absence policy. Make-ups usually are granted in strict accordance with CSULB policy, which defines excused absences as (1) illness or injury to the student; (2) death, injury or serious illness of an immediate family member or the like; (3) religious reasons; (4) jury duty or government obligation; (5) CSULB-sanctioned or approved activities [2002-03 Catalog, p.75]. </w:t>
      </w:r>
      <w:r w:rsidRPr="00CB0193">
        <w:rPr>
          <w:i/>
          <w:sz w:val="22"/>
        </w:rPr>
        <w:t>These and any other requests for an excused absence must be documented</w:t>
      </w:r>
      <w:r w:rsidRPr="00CB0193">
        <w:rPr>
          <w:sz w:val="22"/>
        </w:rPr>
        <w:t>.</w:t>
      </w:r>
    </w:p>
    <w:p w:rsidR="00EE1C88" w:rsidRPr="00CB0193" w:rsidRDefault="00EE1C88" w:rsidP="00EE1C88">
      <w:pPr>
        <w:rPr>
          <w:sz w:val="22"/>
        </w:rPr>
      </w:pPr>
    </w:p>
    <w:p w:rsidR="00EE1C88" w:rsidRPr="00CB0193" w:rsidRDefault="00EE1C88" w:rsidP="00EE1C88">
      <w:pPr>
        <w:rPr>
          <w:sz w:val="22"/>
        </w:rPr>
      </w:pPr>
      <w:r w:rsidRPr="00CB0193">
        <w:rPr>
          <w:b/>
          <w:sz w:val="22"/>
        </w:rPr>
        <w:t>CSULB Cheating/Plagiarism/Fabrication Policy:</w:t>
      </w:r>
      <w:r w:rsidRPr="00CB0193">
        <w:rPr>
          <w:sz w:val="22"/>
        </w:rPr>
        <w:t xml:space="preserve"> CSULB takes issues of academic dishonesty very seriously. If you use any deceptive or dishonest method to complete an assignment, take an exam, or gain credit in a course in any other way, or if you help someone else to do so, you are guilty of cheating. Making something up constitutes fabrication.  If you use someone else’s ideas or work and represent it as your own without giving credit to the source, you are guilty of plagiarism. This does not apply if the ideas are recognized as common knowledge, or if you can show that you honestly developed the ideas through your own work. Any instructor can show you the correct ways of citing your sources, and you should use quotation marks, footnotes or endnotes and bibliographic references to give credit to your sources according to the format recommended by your instructor.  Instances of cheating, plagiarism and/or fabrication may result in your immediate removal from class with a failing grade, removal from the College of Liberal Arts and expulsion from the university.</w:t>
      </w:r>
    </w:p>
    <w:p w:rsidR="00EE1C88" w:rsidRPr="00CB0193" w:rsidRDefault="00EE1C88" w:rsidP="00EE1C88">
      <w:pPr>
        <w:rPr>
          <w:sz w:val="22"/>
        </w:rPr>
      </w:pPr>
    </w:p>
    <w:p w:rsidR="00EE1C88" w:rsidRDefault="00EE1C88" w:rsidP="00EE1C88">
      <w:pPr>
        <w:rPr>
          <w:sz w:val="22"/>
        </w:rPr>
      </w:pPr>
      <w:r w:rsidRPr="00CB0193">
        <w:rPr>
          <w:b/>
          <w:sz w:val="22"/>
        </w:rPr>
        <w:t>Responses, Penalties and Student Rights:</w:t>
      </w:r>
      <w:r w:rsidRPr="00CB0193">
        <w:rPr>
          <w:sz w:val="22"/>
        </w:rPr>
        <w:t xml:space="preserve"> Students should consult the appropriate sections of the Catalog for examples of cheating, fabrication and plagiarism, and instructor and/or CSULB response options in such circumstances. The Catalog also outlines student rights. Any instance of academic dishonesty can result in a student’s immediate expulsion from the class with a grade of “</w:t>
      </w:r>
      <w:r>
        <w:rPr>
          <w:sz w:val="22"/>
        </w:rPr>
        <w:t>F” and may lead to the students</w:t>
      </w:r>
      <w:r w:rsidRPr="00CB0193">
        <w:rPr>
          <w:sz w:val="22"/>
        </w:rPr>
        <w:t xml:space="preserve"> being dropped from the Department of Journalism and/or other sanctions as the instructor deems appropriate.</w:t>
      </w:r>
    </w:p>
    <w:p w:rsidR="00EE1C88" w:rsidRDefault="00EE1C88" w:rsidP="00EE1C88"/>
    <w:p w:rsidR="00EE1C88" w:rsidRDefault="00EE1C88" w:rsidP="00EE1C88"/>
    <w:p w:rsidR="00EE1C88" w:rsidRPr="0041138E" w:rsidRDefault="00EE1C88" w:rsidP="00EE1C88">
      <w:pPr>
        <w:widowControl w:val="0"/>
        <w:tabs>
          <w:tab w:val="left" w:pos="1440"/>
          <w:tab w:val="right" w:pos="8640"/>
          <w:tab w:val="left" w:pos="9539"/>
        </w:tabs>
        <w:rPr>
          <w:rFonts w:ascii="Garamond" w:hAnsi="Garamond"/>
        </w:rPr>
      </w:pPr>
      <w:r w:rsidRPr="0041138E">
        <w:rPr>
          <w:rFonts w:ascii="Garamond" w:hAnsi="Garamond"/>
        </w:rPr>
        <w:t>____________________________________________________</w:t>
      </w:r>
      <w:r>
        <w:rPr>
          <w:rFonts w:ascii="Garamond" w:hAnsi="Garamond"/>
        </w:rPr>
        <w:t>____________________</w:t>
      </w:r>
    </w:p>
    <w:p w:rsidR="00EE1C88" w:rsidRPr="0041138E" w:rsidRDefault="00EE1C88" w:rsidP="00EE1C88">
      <w:pPr>
        <w:widowControl w:val="0"/>
        <w:tabs>
          <w:tab w:val="left" w:pos="1440"/>
          <w:tab w:val="right" w:pos="8640"/>
          <w:tab w:val="left" w:pos="9539"/>
        </w:tabs>
        <w:rPr>
          <w:rFonts w:ascii="Garamond" w:hAnsi="Garamond"/>
        </w:rPr>
      </w:pPr>
    </w:p>
    <w:p w:rsidR="00EE1C88" w:rsidRPr="0041138E" w:rsidRDefault="00EE1C88" w:rsidP="00EE1C88">
      <w:pPr>
        <w:jc w:val="center"/>
        <w:rPr>
          <w:rFonts w:ascii="Garamond" w:hAnsi="Garamond"/>
          <w:b/>
          <w:bCs/>
        </w:rPr>
      </w:pPr>
      <w:r w:rsidRPr="0041138E">
        <w:rPr>
          <w:rFonts w:ascii="Garamond" w:hAnsi="Garamond"/>
          <w:b/>
          <w:bCs/>
        </w:rPr>
        <w:t>Addendum to Course Syllabus: Department of Journalism</w:t>
      </w:r>
    </w:p>
    <w:p w:rsidR="00EE1C88" w:rsidRPr="0041138E" w:rsidRDefault="00EE1C88" w:rsidP="00EE1C88">
      <w:pPr>
        <w:jc w:val="center"/>
        <w:rPr>
          <w:rFonts w:ascii="Garamond" w:hAnsi="Garamond"/>
          <w:b/>
          <w:bCs/>
        </w:rPr>
      </w:pPr>
      <w:r w:rsidRPr="0041138E">
        <w:rPr>
          <w:rFonts w:ascii="Garamond" w:hAnsi="Garamond"/>
          <w:b/>
          <w:bCs/>
        </w:rPr>
        <w:t>Policies on Grading, Conduct of Classes, Drops, Absences and Cheating</w:t>
      </w:r>
    </w:p>
    <w:p w:rsidR="00EE1C88" w:rsidRPr="0041138E" w:rsidRDefault="00EE1C88" w:rsidP="00EE1C88">
      <w:pPr>
        <w:rPr>
          <w:rFonts w:ascii="Garamond" w:hAnsi="Garamond"/>
        </w:rPr>
      </w:pPr>
    </w:p>
    <w:p w:rsidR="00EE1C88" w:rsidRPr="0041138E" w:rsidRDefault="00EE1C88" w:rsidP="00EE1C88">
      <w:pPr>
        <w:rPr>
          <w:rFonts w:ascii="Garamond" w:hAnsi="Garamond"/>
        </w:rPr>
      </w:pPr>
      <w:r w:rsidRPr="0041138E">
        <w:rPr>
          <w:rFonts w:ascii="Garamond" w:hAnsi="Garamond"/>
          <w:b/>
          <w:bCs/>
        </w:rPr>
        <w:t>Grading:</w:t>
      </w:r>
      <w:r w:rsidRPr="0041138E">
        <w:rPr>
          <w:rFonts w:ascii="Garamond" w:hAnsi="Garamond"/>
        </w:rPr>
        <w:t xml:space="preserve"> The grading policies and practices in this class are explained elsewhere in the syllabus. It is the student’s responsibility to read them and to seek clarification if necessary. The student should be fully aware of what is required for success in the course, such as group participation, writing, speaking, completing assigned readings, etc.</w:t>
      </w:r>
    </w:p>
    <w:p w:rsidR="00EE1C88" w:rsidRPr="0041138E" w:rsidRDefault="00EE1C88" w:rsidP="00EE1C88">
      <w:pPr>
        <w:rPr>
          <w:rFonts w:ascii="Garamond" w:hAnsi="Garamond"/>
        </w:rPr>
      </w:pPr>
    </w:p>
    <w:p w:rsidR="00EE1C88" w:rsidRPr="0041138E" w:rsidRDefault="00EE1C88" w:rsidP="00EE1C88">
      <w:pPr>
        <w:rPr>
          <w:rFonts w:ascii="Garamond" w:hAnsi="Garamond"/>
        </w:rPr>
      </w:pPr>
      <w:r w:rsidRPr="0041138E">
        <w:rPr>
          <w:rFonts w:ascii="Garamond" w:hAnsi="Garamond"/>
          <w:b/>
          <w:bCs/>
        </w:rPr>
        <w:t>Seat in Class:</w:t>
      </w:r>
      <w:r w:rsidRPr="0041138E">
        <w:rPr>
          <w:rFonts w:ascii="Garamond" w:hAnsi="Garamond"/>
        </w:rPr>
        <w:t xml:space="preserve"> An enrolled student may lose his/her seat in class if he/she misses the first class meeting without notifying the instructor. At the instructor’s discretion, a student who attends the first class but not subsequent classes may also be dropped from the course.</w:t>
      </w:r>
    </w:p>
    <w:p w:rsidR="00EE1C88" w:rsidRPr="0041138E" w:rsidRDefault="00EE1C88" w:rsidP="00EE1C88">
      <w:pPr>
        <w:tabs>
          <w:tab w:val="left" w:pos="1800"/>
        </w:tabs>
        <w:rPr>
          <w:rFonts w:ascii="Garamond" w:hAnsi="Garamond"/>
        </w:rPr>
      </w:pPr>
      <w:r w:rsidRPr="0041138E">
        <w:rPr>
          <w:rFonts w:ascii="Garamond" w:hAnsi="Garamond"/>
        </w:rPr>
        <w:tab/>
      </w:r>
    </w:p>
    <w:p w:rsidR="00EE1C88" w:rsidRPr="0041138E" w:rsidRDefault="00EE1C88" w:rsidP="00EE1C88">
      <w:pPr>
        <w:rPr>
          <w:rFonts w:ascii="Garamond" w:hAnsi="Garamond"/>
        </w:rPr>
      </w:pPr>
      <w:r w:rsidRPr="0041138E">
        <w:rPr>
          <w:rFonts w:ascii="Garamond" w:hAnsi="Garamond"/>
          <w:b/>
          <w:bCs/>
        </w:rPr>
        <w:t>Withdrawal from Class:</w:t>
      </w:r>
      <w:r w:rsidRPr="0041138E">
        <w:rPr>
          <w:rFonts w:ascii="Garamond" w:hAnsi="Garamond"/>
        </w:rPr>
        <w:t xml:space="preserve"> Students may withdraw from a class from the third to the 12</w:t>
      </w:r>
      <w:r w:rsidRPr="0041138E">
        <w:rPr>
          <w:rFonts w:ascii="Garamond" w:hAnsi="Garamond"/>
          <w:vertAlign w:val="superscript"/>
        </w:rPr>
        <w:t>th</w:t>
      </w:r>
      <w:r w:rsidRPr="0041138E">
        <w:rPr>
          <w:rFonts w:ascii="Garamond" w:hAnsi="Garamond"/>
        </w:rPr>
        <w:t xml:space="preserve"> week for “serious and compelling reasons.” Normally these are defined as anything of import that is beyond the control of the student. This includes, but is not necessarily limited to, death or serious illness in a student’s immediate family or a documented change in a student’s work schedule. Poor performance, tardiness and unexcused absences are not considered a serious or compelling reason beyond the student’s control for purposes of withdrawal.</w:t>
      </w:r>
    </w:p>
    <w:p w:rsidR="00EE1C88" w:rsidRPr="0041138E" w:rsidRDefault="00EE1C88" w:rsidP="00EE1C88">
      <w:pPr>
        <w:rPr>
          <w:rFonts w:ascii="Garamond" w:hAnsi="Garamond"/>
        </w:rPr>
      </w:pPr>
    </w:p>
    <w:p w:rsidR="00EE1C88" w:rsidRPr="0041138E" w:rsidRDefault="00EE1C88" w:rsidP="00EE1C88">
      <w:pPr>
        <w:rPr>
          <w:rFonts w:ascii="Garamond" w:hAnsi="Garamond"/>
          <w:i/>
          <w:iCs/>
        </w:rPr>
      </w:pPr>
      <w:r w:rsidRPr="0041138E">
        <w:rPr>
          <w:rFonts w:ascii="Garamond" w:hAnsi="Garamond"/>
          <w:b/>
          <w:bCs/>
        </w:rPr>
        <w:t>Absences from Class:</w:t>
      </w:r>
      <w:r w:rsidRPr="0041138E">
        <w:rPr>
          <w:rFonts w:ascii="Garamond" w:hAnsi="Garamond"/>
        </w:rPr>
        <w:t xml:space="preserve"> Grades in a course may be adversely affected by absences, and students should seek clarification from the instructor regarding the course absence policy. Make-ups usually are granted in strict accordance with CSULB policy, which defines excused absences as (1) illness or injury to the student; (2) death, injury or serious illness of an immediate family member or the like; (3) religious reasons; (4) jury duty or government obligation; (5) CSULB-sanctioned or approved activities [2002-03 Catalog, p. 75]. </w:t>
      </w:r>
      <w:r w:rsidRPr="0041138E">
        <w:rPr>
          <w:rFonts w:ascii="Garamond" w:hAnsi="Garamond"/>
          <w:i/>
          <w:iCs/>
        </w:rPr>
        <w:t>These and any other requests for an excused absence must be documented.</w:t>
      </w:r>
    </w:p>
    <w:p w:rsidR="00EE1C88" w:rsidRPr="0041138E" w:rsidRDefault="00EE1C88" w:rsidP="00EE1C88">
      <w:pPr>
        <w:tabs>
          <w:tab w:val="left" w:pos="1875"/>
        </w:tabs>
        <w:rPr>
          <w:rFonts w:ascii="Garamond" w:hAnsi="Garamond"/>
        </w:rPr>
      </w:pPr>
      <w:r w:rsidRPr="0041138E">
        <w:rPr>
          <w:rFonts w:ascii="Garamond" w:hAnsi="Garamond"/>
        </w:rPr>
        <w:tab/>
      </w:r>
    </w:p>
    <w:p w:rsidR="00EE1C88" w:rsidRPr="0041138E" w:rsidRDefault="00EE1C88" w:rsidP="00EE1C88">
      <w:pPr>
        <w:rPr>
          <w:rFonts w:ascii="Garamond" w:hAnsi="Garamond"/>
        </w:rPr>
      </w:pPr>
      <w:r w:rsidRPr="0041138E">
        <w:rPr>
          <w:rFonts w:ascii="Garamond" w:hAnsi="Garamond"/>
          <w:b/>
          <w:bCs/>
        </w:rPr>
        <w:t>CSULB Cheating/Plagiarism/Fabrication Policy:</w:t>
      </w:r>
      <w:r w:rsidRPr="0041138E">
        <w:rPr>
          <w:rFonts w:ascii="Garamond" w:hAnsi="Garamond"/>
        </w:rPr>
        <w:t xml:space="preserve"> CSULB takes issues of academic dishonesty very seriously. If you use any deceptive or dishonest method to complete an assignment, take an exam, or gain credit in a course in any other way, or if you help someone else to do so, you are guilty of cheating. If you use someone else’s ideas or work and represent it as your own without giving credit to the source, you are guilty of plagiarism. This does not apply if the ideas are recognized as common knowledge, or if you can show that you honestly developed the ideas through your own work. Any instructor can show you the correct ways of citing your sources, and you should use quotation marks, footnotes or endnotes and bibliographic references to give credit to your sources according to the format recommended by your instructor.</w:t>
      </w:r>
    </w:p>
    <w:p w:rsidR="00EE1C88" w:rsidRPr="0041138E" w:rsidRDefault="00EE1C88" w:rsidP="00EE1C88">
      <w:pPr>
        <w:pStyle w:val="HTMLPreformatted"/>
        <w:rPr>
          <w:rFonts w:ascii="Garamond" w:hAnsi="Garamond" w:cs="Times New Roman"/>
          <w:b/>
          <w:bCs/>
          <w:sz w:val="24"/>
          <w:szCs w:val="24"/>
        </w:rPr>
      </w:pPr>
    </w:p>
    <w:p w:rsidR="00EE1C88" w:rsidRPr="0041138E" w:rsidRDefault="00EE1C88" w:rsidP="00EE1C88">
      <w:pPr>
        <w:pStyle w:val="HTMLPreformatted"/>
        <w:rPr>
          <w:rFonts w:ascii="Garamond" w:hAnsi="Garamond" w:cs="Times New Roman"/>
          <w:sz w:val="24"/>
          <w:szCs w:val="24"/>
        </w:rPr>
      </w:pPr>
      <w:r w:rsidRPr="0041138E">
        <w:rPr>
          <w:rFonts w:ascii="Garamond" w:hAnsi="Garamond" w:cs="Times New Roman"/>
          <w:b/>
          <w:bCs/>
          <w:sz w:val="24"/>
          <w:szCs w:val="24"/>
        </w:rPr>
        <w:t xml:space="preserve">Responses, Penalties and Student Rights: </w:t>
      </w:r>
      <w:r w:rsidRPr="0041138E">
        <w:rPr>
          <w:rFonts w:ascii="Garamond" w:hAnsi="Garamond" w:cs="Times New Roman"/>
          <w:sz w:val="24"/>
          <w:szCs w:val="24"/>
        </w:rPr>
        <w:t>Students should consult the appropriate sections of the Catalog for examples of cheating, fabrication and plagiarism, and instructor and/or CSULB response options in such circumstances. The Catalog also outlines student rights. Any instance of academic dishonesty may result in your immediate expulsion from the class with a grade of “F” and/or other sanctions, as the instructor deems appropriate.</w:t>
      </w:r>
    </w:p>
    <w:p w:rsidR="00EE1C88" w:rsidRPr="0041138E" w:rsidRDefault="00EE1C88" w:rsidP="00EE1C88">
      <w:pPr>
        <w:rPr>
          <w:rFonts w:ascii="Garamond" w:hAnsi="Garamond"/>
        </w:rPr>
      </w:pPr>
    </w:p>
    <w:p w:rsidR="00EE1C88" w:rsidRPr="0041138E" w:rsidRDefault="00EE1C88" w:rsidP="00EE1C88">
      <w:pPr>
        <w:widowControl w:val="0"/>
        <w:tabs>
          <w:tab w:val="left" w:pos="1440"/>
        </w:tabs>
        <w:rPr>
          <w:rFonts w:ascii="Garamond" w:hAnsi="Garamond"/>
        </w:rPr>
      </w:pPr>
      <w:r w:rsidRPr="006D555A">
        <w:rPr>
          <w:rFonts w:ascii="Garamond" w:hAnsi="Garamond"/>
          <w:b/>
        </w:rPr>
        <w:t>A</w:t>
      </w:r>
      <w:r>
        <w:rPr>
          <w:rFonts w:ascii="Garamond" w:hAnsi="Garamond"/>
          <w:b/>
        </w:rPr>
        <w:t>cademic Honesty</w:t>
      </w:r>
      <w:r w:rsidRPr="0041138E">
        <w:rPr>
          <w:rFonts w:ascii="Garamond" w:hAnsi="Garamond"/>
        </w:rPr>
        <w:t>: You should be familiar with University reg</w:t>
      </w:r>
      <w:r w:rsidRPr="0041138E">
        <w:rPr>
          <w:rFonts w:ascii="Garamond" w:hAnsi="Garamond"/>
        </w:rPr>
        <w:softHyphen/>
        <w:t>u</w:t>
      </w:r>
      <w:r w:rsidRPr="0041138E">
        <w:rPr>
          <w:rFonts w:ascii="Garamond" w:hAnsi="Garamond"/>
        </w:rPr>
        <w:softHyphen/>
        <w:t>la</w:t>
      </w:r>
      <w:r w:rsidRPr="0041138E">
        <w:rPr>
          <w:rFonts w:ascii="Garamond" w:hAnsi="Garamond"/>
        </w:rPr>
        <w:softHyphen/>
        <w:t>tions regarding aca</w:t>
      </w:r>
      <w:r w:rsidRPr="0041138E">
        <w:rPr>
          <w:rFonts w:ascii="Garamond" w:hAnsi="Garamond"/>
        </w:rPr>
        <w:softHyphen/>
        <w:t>demic honesty. Violations of academic honesty will not be tol</w:t>
      </w:r>
      <w:r w:rsidRPr="0041138E">
        <w:rPr>
          <w:rFonts w:ascii="Garamond" w:hAnsi="Garamond"/>
        </w:rPr>
        <w:softHyphen/>
        <w:t>erated. A student guilty of vio</w:t>
      </w:r>
      <w:r w:rsidRPr="0041138E">
        <w:rPr>
          <w:rFonts w:ascii="Garamond" w:hAnsi="Garamond"/>
        </w:rPr>
        <w:softHyphen/>
        <w:t>lations will receive an automatic grade of “F” for the class and will be subject to other penalties, including suspension from the University.</w:t>
      </w:r>
    </w:p>
    <w:p w:rsidR="00EE1C88" w:rsidRPr="0059562B" w:rsidRDefault="00EE1C88" w:rsidP="00EE1C88">
      <w:pPr>
        <w:widowControl w:val="0"/>
        <w:tabs>
          <w:tab w:val="left" w:pos="720"/>
        </w:tabs>
        <w:rPr>
          <w:rFonts w:ascii="Garamond" w:hAnsi="Garamond"/>
          <w:b/>
          <w:sz w:val="30"/>
        </w:rPr>
      </w:pPr>
    </w:p>
    <w:p w:rsidR="00EE1C88" w:rsidRPr="00B90590" w:rsidRDefault="00EE1C88" w:rsidP="00EE1C88">
      <w:pPr>
        <w:widowControl w:val="0"/>
        <w:tabs>
          <w:tab w:val="left" w:pos="720"/>
        </w:tabs>
        <w:rPr>
          <w:rFonts w:ascii="Garamond" w:hAnsi="Garamond"/>
          <w:b/>
          <w:u w:val="single"/>
        </w:rPr>
      </w:pPr>
      <w:r w:rsidRPr="00B90590">
        <w:rPr>
          <w:rFonts w:ascii="Garamond" w:hAnsi="Garamond"/>
          <w:b/>
          <w:u w:val="single"/>
        </w:rPr>
        <w:t>More on Plagiarism:</w:t>
      </w:r>
    </w:p>
    <w:p w:rsidR="00EE1C88" w:rsidRPr="00B90590" w:rsidRDefault="00EE1C88" w:rsidP="00EE1C88">
      <w:pPr>
        <w:widowControl w:val="0"/>
        <w:tabs>
          <w:tab w:val="left" w:pos="720"/>
        </w:tabs>
        <w:rPr>
          <w:rFonts w:ascii="Garamond" w:hAnsi="Garamond"/>
          <w:b/>
        </w:rPr>
      </w:pPr>
    </w:p>
    <w:p w:rsidR="00EE1C88" w:rsidRPr="00B90590" w:rsidRDefault="00EE1C88" w:rsidP="00EE1C88">
      <w:pPr>
        <w:widowControl w:val="0"/>
        <w:tabs>
          <w:tab w:val="left" w:pos="720"/>
        </w:tabs>
        <w:rPr>
          <w:rFonts w:ascii="Garamond" w:hAnsi="Garamond"/>
          <w:b/>
        </w:rPr>
      </w:pPr>
      <w:r w:rsidRPr="00B90590">
        <w:rPr>
          <w:rFonts w:ascii="Garamond" w:hAnsi="Garamond"/>
          <w:b/>
        </w:rPr>
        <w:t>Don’t Do It!</w:t>
      </w:r>
    </w:p>
    <w:p w:rsidR="00EE1C88" w:rsidRPr="00B90590" w:rsidRDefault="00EE1C88" w:rsidP="00EE1C88">
      <w:pPr>
        <w:widowControl w:val="0"/>
        <w:tabs>
          <w:tab w:val="left" w:pos="720"/>
        </w:tabs>
        <w:rPr>
          <w:rFonts w:ascii="Garamond" w:hAnsi="Garamond"/>
          <w:b/>
        </w:rPr>
      </w:pPr>
      <w:r w:rsidRPr="00B90590">
        <w:rPr>
          <w:rFonts w:ascii="Garamond" w:hAnsi="Garamond"/>
          <w:b/>
        </w:rPr>
        <w:t>In the simplest definition, plagiarism is taking someone else’s work or ideas and passing them off as your own.</w:t>
      </w:r>
    </w:p>
    <w:p w:rsidR="00EE1C88" w:rsidRPr="00B90590" w:rsidRDefault="00EE1C88" w:rsidP="00EE1C88">
      <w:pPr>
        <w:widowControl w:val="0"/>
        <w:tabs>
          <w:tab w:val="left" w:pos="720"/>
        </w:tabs>
        <w:rPr>
          <w:rFonts w:ascii="Garamond" w:hAnsi="Garamond"/>
          <w:b/>
        </w:rPr>
      </w:pPr>
      <w:r w:rsidRPr="00B90590">
        <w:rPr>
          <w:rFonts w:ascii="Garamond" w:hAnsi="Garamond"/>
          <w:b/>
        </w:rPr>
        <w:t>In our business, there are a lot of temptations – AND OPPORTUNITIES – to take other people’s work, and there are a lot of things that can happen that constitute plagiarism, such as using someone else’s words without attribution, either in direct quotes or used indirectly. This may simply be sloppiness on your part but it’s still plagiarism and it’s still unacceptable.</w:t>
      </w:r>
    </w:p>
    <w:p w:rsidR="00EE1C88" w:rsidRPr="00B90590" w:rsidRDefault="00EE1C88" w:rsidP="00EE1C88">
      <w:pPr>
        <w:widowControl w:val="0"/>
        <w:tabs>
          <w:tab w:val="left" w:pos="720"/>
        </w:tabs>
        <w:rPr>
          <w:rFonts w:ascii="Garamond" w:hAnsi="Garamond"/>
          <w:b/>
        </w:rPr>
      </w:pPr>
      <w:r w:rsidRPr="00B90590">
        <w:rPr>
          <w:rFonts w:ascii="Garamond" w:hAnsi="Garamond"/>
          <w:b/>
        </w:rPr>
        <w:t xml:space="preserve">We will spend a lot of time in class discussing transparency and ethics. If you’re not sure about how to use someone else’s words or their ideas, either </w:t>
      </w:r>
      <w:proofErr w:type="gramStart"/>
      <w:r w:rsidRPr="00B90590">
        <w:rPr>
          <w:rFonts w:ascii="Garamond" w:hAnsi="Garamond"/>
          <w:b/>
        </w:rPr>
        <w:t>do</w:t>
      </w:r>
      <w:proofErr w:type="gramEnd"/>
      <w:r w:rsidRPr="00B90590">
        <w:rPr>
          <w:rFonts w:ascii="Garamond" w:hAnsi="Garamond"/>
          <w:b/>
        </w:rPr>
        <w:t xml:space="preserve"> not use them or ASK SOMEONE FOR HELP.</w:t>
      </w:r>
    </w:p>
    <w:p w:rsidR="00EE1C88" w:rsidRPr="00B90590" w:rsidRDefault="00EE1C88" w:rsidP="00EE1C88">
      <w:pPr>
        <w:widowControl w:val="0"/>
        <w:tabs>
          <w:tab w:val="left" w:pos="720"/>
        </w:tabs>
        <w:rPr>
          <w:rFonts w:ascii="Garamond" w:hAnsi="Garamond"/>
          <w:b/>
        </w:rPr>
      </w:pPr>
      <w:r w:rsidRPr="00B90590">
        <w:rPr>
          <w:rFonts w:ascii="Garamond" w:hAnsi="Garamond"/>
          <w:b/>
        </w:rPr>
        <w:t>I have a simple saying for this: “If you don’t know, don’t go.”</w:t>
      </w:r>
    </w:p>
    <w:p w:rsidR="00EE1C88" w:rsidRDefault="00EE1C88" w:rsidP="00EE1C88">
      <w:pPr>
        <w:widowControl w:val="0"/>
        <w:tabs>
          <w:tab w:val="left" w:pos="720"/>
        </w:tabs>
        <w:rPr>
          <w:rFonts w:ascii="Garamond" w:hAnsi="Garamond"/>
        </w:rPr>
      </w:pPr>
    </w:p>
    <w:p w:rsidR="00EE1C88" w:rsidRDefault="00EE1C88" w:rsidP="00EE1C88">
      <w:pPr>
        <w:widowControl w:val="0"/>
        <w:autoSpaceDE w:val="0"/>
        <w:autoSpaceDN w:val="0"/>
        <w:adjustRightInd w:val="0"/>
        <w:rPr>
          <w:b/>
          <w:bCs/>
        </w:rPr>
      </w:pPr>
      <w:r>
        <w:rPr>
          <w:b/>
          <w:bCs/>
        </w:rPr>
        <w:t>Late Papers and Missed Assignments:</w:t>
      </w:r>
    </w:p>
    <w:p w:rsidR="00EE1C88" w:rsidRDefault="00EE1C88" w:rsidP="00EE1C88">
      <w:pPr>
        <w:widowControl w:val="0"/>
        <w:autoSpaceDE w:val="0"/>
        <w:autoSpaceDN w:val="0"/>
        <w:adjustRightInd w:val="0"/>
      </w:pPr>
    </w:p>
    <w:p w:rsidR="00EE1C88" w:rsidRDefault="00EE1C88" w:rsidP="00EE1C88">
      <w:pPr>
        <w:widowControl w:val="0"/>
        <w:autoSpaceDE w:val="0"/>
        <w:autoSpaceDN w:val="0"/>
        <w:adjustRightInd w:val="0"/>
      </w:pPr>
      <w:r>
        <w:t xml:space="preserve">Journalists meet deadlines every day. It is an essential part of the business. </w:t>
      </w:r>
      <w:r w:rsidRPr="00762014">
        <w:rPr>
          <w:u w:val="single"/>
        </w:rPr>
        <w:t>No credit will be given for assignments that are late without a valid reason:</w:t>
      </w:r>
      <w:r>
        <w:t xml:space="preserve"> a written medical excuse, documentation of a family emergency or a death in the family. NO EXCEPTIONS.</w:t>
      </w:r>
    </w:p>
    <w:p w:rsidR="00EE1C88" w:rsidRDefault="00EE1C88" w:rsidP="00EE1C88">
      <w:pPr>
        <w:widowControl w:val="0"/>
        <w:tabs>
          <w:tab w:val="left" w:pos="720"/>
        </w:tabs>
        <w:rPr>
          <w:rFonts w:ascii="Garamond" w:hAnsi="Garamond"/>
        </w:rPr>
      </w:pPr>
    </w:p>
    <w:p w:rsidR="00EE1C88" w:rsidRDefault="00EE1C88" w:rsidP="00EE1C88">
      <w:pPr>
        <w:widowControl w:val="0"/>
        <w:autoSpaceDE w:val="0"/>
        <w:autoSpaceDN w:val="0"/>
        <w:adjustRightInd w:val="0"/>
        <w:rPr>
          <w:b/>
          <w:bCs/>
        </w:rPr>
      </w:pPr>
      <w:r>
        <w:rPr>
          <w:b/>
          <w:bCs/>
        </w:rPr>
        <w:t>Your instructor’s CELL PHONE policy:</w:t>
      </w:r>
    </w:p>
    <w:p w:rsidR="00EE1C88" w:rsidRDefault="00EE1C88" w:rsidP="00EE1C88">
      <w:pPr>
        <w:widowControl w:val="0"/>
        <w:autoSpaceDE w:val="0"/>
        <w:autoSpaceDN w:val="0"/>
        <w:adjustRightInd w:val="0"/>
        <w:rPr>
          <w:b/>
          <w:bCs/>
        </w:rPr>
      </w:pPr>
    </w:p>
    <w:p w:rsidR="00EE1C88" w:rsidRDefault="00EE1C88" w:rsidP="00EE1C88">
      <w:pPr>
        <w:widowControl w:val="0"/>
        <w:autoSpaceDE w:val="0"/>
        <w:autoSpaceDN w:val="0"/>
        <w:adjustRightInd w:val="0"/>
      </w:pPr>
      <w:r>
        <w:t xml:space="preserve">If your phone rings – or you attempt to use your phone in class – for either voice call or texting you will be asked to leave the classroom.  </w:t>
      </w:r>
    </w:p>
    <w:p w:rsidR="00EE1C88" w:rsidRDefault="00EE1C88" w:rsidP="00EE1C88">
      <w:pPr>
        <w:widowControl w:val="0"/>
        <w:autoSpaceDE w:val="0"/>
        <w:autoSpaceDN w:val="0"/>
        <w:adjustRightInd w:val="0"/>
      </w:pPr>
    </w:p>
    <w:p w:rsidR="00EE1C88" w:rsidRDefault="00EE1C88" w:rsidP="00EE1C88">
      <w:pPr>
        <w:widowControl w:val="0"/>
        <w:autoSpaceDE w:val="0"/>
        <w:autoSpaceDN w:val="0"/>
        <w:adjustRightInd w:val="0"/>
      </w:pPr>
      <w:r>
        <w:t xml:space="preserve">(IF YOU ARE EXPECTING AN IMPORTANT CALL OR TEXT, PLEASE ADVISE THE INSTRUCTOR BEFORE CLASS, THEN EXCUSE YOURSELF TO TAKE THE CALL.) </w:t>
      </w:r>
    </w:p>
    <w:p w:rsidR="00EE1C88" w:rsidRDefault="00EE1C88" w:rsidP="00EE1C88">
      <w:pPr>
        <w:widowControl w:val="0"/>
        <w:autoSpaceDE w:val="0"/>
        <w:autoSpaceDN w:val="0"/>
        <w:adjustRightInd w:val="0"/>
      </w:pPr>
    </w:p>
    <w:p w:rsidR="00EE1C88" w:rsidRDefault="00EE1C88" w:rsidP="00EE1C88">
      <w:pPr>
        <w:widowControl w:val="0"/>
        <w:autoSpaceDE w:val="0"/>
        <w:autoSpaceDN w:val="0"/>
        <w:adjustRightInd w:val="0"/>
      </w:pPr>
      <w:r>
        <w:t xml:space="preserve">If you attempt you use your phone during a test you will be asked to leave the classroom and you will receive NO CREDIT (0 POINTS) for the test. NO EXCEPTIONS. </w:t>
      </w:r>
    </w:p>
    <w:p w:rsidR="00EE1C88" w:rsidRDefault="00EE1C88" w:rsidP="00EE1C88">
      <w:pPr>
        <w:widowControl w:val="0"/>
        <w:autoSpaceDE w:val="0"/>
        <w:autoSpaceDN w:val="0"/>
        <w:adjustRightInd w:val="0"/>
      </w:pPr>
      <w:r>
        <w:t xml:space="preserve">If is disrespectful to your classmates if you’re on the phone during class and it’s disruptive to the activities in class. </w:t>
      </w:r>
    </w:p>
    <w:p w:rsidR="00EE1C88" w:rsidRDefault="00EE1C88" w:rsidP="00EE1C88">
      <w:pPr>
        <w:widowControl w:val="0"/>
        <w:autoSpaceDE w:val="0"/>
        <w:autoSpaceDN w:val="0"/>
        <w:adjustRightInd w:val="0"/>
      </w:pPr>
    </w:p>
    <w:p w:rsidR="00EE1C88" w:rsidRPr="007A5527" w:rsidRDefault="00EE1C88" w:rsidP="00EE1C88">
      <w:pPr>
        <w:rPr>
          <w:b/>
        </w:rPr>
      </w:pPr>
      <w:r w:rsidRPr="007A5527">
        <w:rPr>
          <w:b/>
        </w:rPr>
        <w:t>Diversity:</w:t>
      </w:r>
    </w:p>
    <w:p w:rsidR="00EE1C88" w:rsidRDefault="00EE1C88" w:rsidP="00EE1C88">
      <w:r>
        <w:t xml:space="preserve">We encourage you to celebrate the cultural diversity of this campus, both in your approach to the work and in your search for good news stories. </w:t>
      </w:r>
    </w:p>
    <w:p w:rsidR="00EE1C88" w:rsidRDefault="00EE1C88" w:rsidP="00EE1C88"/>
    <w:p w:rsidR="00EE1C88" w:rsidRDefault="00EE1C88" w:rsidP="00EE1C88"/>
    <w:p w:rsidR="00EE1C88" w:rsidRPr="002371B9" w:rsidRDefault="00EE1C88" w:rsidP="00EE1C88">
      <w:pPr>
        <w:spacing w:before="100" w:beforeAutospacing="1" w:after="100" w:afterAutospacing="1"/>
        <w:rPr>
          <w:b/>
          <w:i/>
          <w:sz w:val="28"/>
          <w:szCs w:val="28"/>
        </w:rPr>
      </w:pPr>
      <w:r w:rsidRPr="002371B9">
        <w:rPr>
          <w:b/>
          <w:i/>
          <w:sz w:val="28"/>
          <w:szCs w:val="28"/>
        </w:rPr>
        <w:t>Department Information</w:t>
      </w:r>
    </w:p>
    <w:p w:rsidR="00EE1C88" w:rsidRDefault="00EE1C88" w:rsidP="00EE1C88">
      <w:pPr>
        <w:spacing w:before="100" w:beforeAutospacing="1" w:after="100" w:afterAutospacing="1"/>
      </w:pPr>
      <w:r w:rsidRPr="002371B9">
        <w:rPr>
          <w:b/>
          <w:u w:val="single"/>
        </w:rPr>
        <w:t>Advising</w:t>
      </w:r>
      <w:r>
        <w:t xml:space="preserve">:  If you are </w:t>
      </w:r>
      <w:proofErr w:type="gramStart"/>
      <w:r>
        <w:t>a Journalism</w:t>
      </w:r>
      <w:proofErr w:type="gramEnd"/>
      <w:r>
        <w:t xml:space="preserve"> major or minor, the department recommends that you see one of our advisers at least once a year.  We have two experienced advisers – Professor Jennifer Fleming (</w:t>
      </w:r>
      <w:hyperlink r:id="rId10" w:history="1">
        <w:r w:rsidRPr="001412D6">
          <w:rPr>
            <w:rStyle w:val="Hyperlink"/>
          </w:rPr>
          <w:t>Jennifer.Fleming@csulb.edu</w:t>
        </w:r>
      </w:hyperlink>
      <w:r>
        <w:t>) and Professor Danny Paskin (</w:t>
      </w:r>
      <w:hyperlink r:id="rId11" w:history="1">
        <w:r w:rsidRPr="001412D6">
          <w:rPr>
            <w:rStyle w:val="Hyperlink"/>
          </w:rPr>
          <w:t>Danny.Paskin@csulb.edu</w:t>
        </w:r>
      </w:hyperlink>
      <w:r>
        <w:t xml:space="preserve">) – to assist you with your course selection, answer questions about requirements, help you stay focused on your chosen path to graduation, and offer other relevant advice.  Their information and advising hours are posted around the department and available in the department office (LA4-106).   </w:t>
      </w:r>
    </w:p>
    <w:p w:rsidR="00EE1C88" w:rsidRDefault="00EE1C88" w:rsidP="00EE1C88">
      <w:pPr>
        <w:spacing w:before="100" w:beforeAutospacing="1" w:after="100" w:afterAutospacing="1"/>
      </w:pPr>
      <w:r w:rsidRPr="002371B9">
        <w:rPr>
          <w:b/>
          <w:u w:val="single"/>
        </w:rPr>
        <w:t>Internships</w:t>
      </w:r>
      <w:r>
        <w:t xml:space="preserve">:  The department recommends that you pursue internships, service-learning experiences, and extra-curricular activities to enhance your career preparedness and marketability when you graduate.  Employers will expect to see examples of your work; they prefer applicants with experience.  Therefore, you will find all internships and job opportunities that come to the department posted on the department’s </w:t>
      </w:r>
      <w:proofErr w:type="spellStart"/>
      <w:r>
        <w:t>BeachBoard</w:t>
      </w:r>
      <w:proofErr w:type="spellEnd"/>
      <w:r>
        <w:t xml:space="preserve"> site.  A binder with hard copies of all internships is also kept in the department office for your review.  In addition, internship postings are available online through the CSULB Career Development Center.  Students pursuing opportunities through our </w:t>
      </w:r>
      <w:proofErr w:type="spellStart"/>
      <w:r>
        <w:t>BeachBoard</w:t>
      </w:r>
      <w:proofErr w:type="spellEnd"/>
      <w:r>
        <w:t xml:space="preserve"> or CDC sites should be aware that the department and CDC do not screen these opportunities for JOUR 498 credit.  If you are seeking JOUR 498 credit, you must attend one of the mandatory orientations conducted the semester prior to your enrollment in JOUR 498.  Students enrolled in a section of JOUR 498 will also receive advance notice of the orientations from their instructor.  </w:t>
      </w:r>
    </w:p>
    <w:p w:rsidR="00EE1C88" w:rsidRDefault="00EE1C88" w:rsidP="00EE1C88">
      <w:pPr>
        <w:spacing w:before="100" w:beforeAutospacing="1" w:after="100" w:afterAutospacing="1"/>
      </w:pPr>
      <w:r w:rsidRPr="002371B9">
        <w:rPr>
          <w:b/>
          <w:u w:val="single"/>
        </w:rPr>
        <w:t>Student Media</w:t>
      </w:r>
      <w:r>
        <w:t xml:space="preserve">:  The department is home to the </w:t>
      </w:r>
      <w:r w:rsidRPr="00BA1697">
        <w:rPr>
          <w:i/>
        </w:rPr>
        <w:t>Daily 49er</w:t>
      </w:r>
      <w:r>
        <w:t xml:space="preserve"> and </w:t>
      </w:r>
      <w:r w:rsidRPr="00BA1697">
        <w:rPr>
          <w:i/>
        </w:rPr>
        <w:t>Dig Magazine</w:t>
      </w:r>
      <w:r>
        <w:t xml:space="preserve"> and closely tied to </w:t>
      </w:r>
      <w:proofErr w:type="spellStart"/>
      <w:r w:rsidRPr="00BA1697">
        <w:rPr>
          <w:i/>
        </w:rPr>
        <w:t>KBeach</w:t>
      </w:r>
      <w:proofErr w:type="spellEnd"/>
      <w:r w:rsidRPr="00BA1697">
        <w:rPr>
          <w:i/>
        </w:rPr>
        <w:t xml:space="preserve"> Radio</w:t>
      </w:r>
      <w:r>
        <w:t xml:space="preserve"> and </w:t>
      </w:r>
      <w:r w:rsidRPr="00BA1697">
        <w:rPr>
          <w:i/>
        </w:rPr>
        <w:t>College Beat TV</w:t>
      </w:r>
      <w:r>
        <w:t xml:space="preserve">.  Getting involved in student media will help you hone your skills and give you real-life experiences.  Stop by the </w:t>
      </w:r>
      <w:r w:rsidRPr="00BA1697">
        <w:rPr>
          <w:i/>
        </w:rPr>
        <w:t>Daily 49er</w:t>
      </w:r>
      <w:r>
        <w:t xml:space="preserve"> and </w:t>
      </w:r>
      <w:r w:rsidRPr="00BA1697">
        <w:rPr>
          <w:i/>
        </w:rPr>
        <w:t>Dig Magazine</w:t>
      </w:r>
      <w:r>
        <w:t xml:space="preserve"> offices in LA4-201 and talk to the staff.  Introduce yourself to the faculty advisers – Professor Barbara Kingsley-Wilson (</w:t>
      </w:r>
      <w:r w:rsidRPr="00BA1697">
        <w:rPr>
          <w:i/>
        </w:rPr>
        <w:t>Daily 49er</w:t>
      </w:r>
      <w:r>
        <w:t xml:space="preserve">, </w:t>
      </w:r>
      <w:r w:rsidRPr="00414A00">
        <w:t>Barbara.Kingsley-Wilson@csulb.edu</w:t>
      </w:r>
      <w:r>
        <w:t>), Professor Gary Metzker (</w:t>
      </w:r>
      <w:r w:rsidRPr="00BA1697">
        <w:rPr>
          <w:i/>
        </w:rPr>
        <w:t>Daily 49er</w:t>
      </w:r>
      <w:r>
        <w:t xml:space="preserve"> and </w:t>
      </w:r>
      <w:r w:rsidRPr="00BA1697">
        <w:rPr>
          <w:i/>
        </w:rPr>
        <w:t>Dig Magazine</w:t>
      </w:r>
      <w:r>
        <w:t xml:space="preserve">, </w:t>
      </w:r>
      <w:r w:rsidRPr="00414A00">
        <w:t>Gary.Metzker@csulb.edu</w:t>
      </w:r>
      <w:r>
        <w:t>), and Professor John Shrader (</w:t>
      </w:r>
      <w:proofErr w:type="spellStart"/>
      <w:r w:rsidRPr="00BA1697">
        <w:rPr>
          <w:i/>
        </w:rPr>
        <w:t>KBeach</w:t>
      </w:r>
      <w:proofErr w:type="spellEnd"/>
      <w:r w:rsidRPr="00BA1697">
        <w:rPr>
          <w:i/>
        </w:rPr>
        <w:t xml:space="preserve"> Radio</w:t>
      </w:r>
      <w:r>
        <w:t xml:space="preserve"> and </w:t>
      </w:r>
      <w:r w:rsidRPr="00BA1697">
        <w:rPr>
          <w:i/>
        </w:rPr>
        <w:t>College Beat TV</w:t>
      </w:r>
      <w:r>
        <w:t xml:space="preserve">, </w:t>
      </w:r>
      <w:r w:rsidRPr="00414A00">
        <w:t>John.Shrader@csulb.edu</w:t>
      </w:r>
      <w:r>
        <w:t>) – who can answer any questions you may have.</w:t>
      </w:r>
    </w:p>
    <w:p w:rsidR="00EE1C88" w:rsidRDefault="00EE1C88" w:rsidP="00EE1C88">
      <w:pPr>
        <w:spacing w:before="100" w:beforeAutospacing="1" w:after="100" w:afterAutospacing="1"/>
      </w:pPr>
      <w:r w:rsidRPr="006B667E">
        <w:rPr>
          <w:b/>
          <w:u w:val="single"/>
        </w:rPr>
        <w:t>Bateman Case Study Competition</w:t>
      </w:r>
      <w:r>
        <w:t xml:space="preserve">:  Consider joining the </w:t>
      </w:r>
      <w:r w:rsidRPr="00BA1697">
        <w:rPr>
          <w:i/>
        </w:rPr>
        <w:t>Bateman Case Study Competition Team</w:t>
      </w:r>
      <w:r>
        <w:t xml:space="preserve">.  The </w:t>
      </w:r>
      <w:r w:rsidRPr="00BA1697">
        <w:rPr>
          <w:i/>
        </w:rPr>
        <w:t>Bateman Competition</w:t>
      </w:r>
      <w:r>
        <w:rPr>
          <w:i/>
        </w:rPr>
        <w:t xml:space="preserve"> </w:t>
      </w:r>
      <w:r>
        <w:t>(</w:t>
      </w:r>
      <w:r w:rsidRPr="001861D3">
        <w:t>http://prssa.prsa.org/scholarships_competitions/bateman/</w:t>
      </w:r>
      <w:r>
        <w:t xml:space="preserve">) is a prestigious inter-collegiate contest, often called the Super Bowl of collegiate public relations competitions.  It is one of the most intense and rewarding experiences for our students. Participants on the </w:t>
      </w:r>
      <w:r w:rsidRPr="00BA1697">
        <w:rPr>
          <w:i/>
        </w:rPr>
        <w:t>Bateman Team</w:t>
      </w:r>
      <w:r>
        <w:t xml:space="preserve"> receive JOUR 485 credit.  See Professor Joni Ramirez (Joni.Ramirez@csulb.edu), our </w:t>
      </w:r>
      <w:r w:rsidRPr="00BA1697">
        <w:rPr>
          <w:i/>
        </w:rPr>
        <w:t>Bateman</w:t>
      </w:r>
      <w:r>
        <w:t xml:space="preserve"> coach, for more information.  </w:t>
      </w:r>
    </w:p>
    <w:p w:rsidR="00EE1C88" w:rsidRDefault="00EE1C88" w:rsidP="00EE1C88">
      <w:pPr>
        <w:spacing w:before="100" w:beforeAutospacing="1" w:after="100" w:afterAutospacing="1"/>
      </w:pPr>
      <w:r w:rsidRPr="00283352">
        <w:rPr>
          <w:b/>
          <w:u w:val="single"/>
        </w:rPr>
        <w:t>Student Organizations</w:t>
      </w:r>
      <w:r>
        <w:t xml:space="preserve">:  The department is home to three active student organizations – the </w:t>
      </w:r>
      <w:r w:rsidRPr="00BA1697">
        <w:rPr>
          <w:i/>
        </w:rPr>
        <w:t>National Association of Hispanic Journalists</w:t>
      </w:r>
      <w:r>
        <w:t xml:space="preserve">, </w:t>
      </w:r>
      <w:r w:rsidRPr="00BA1697">
        <w:rPr>
          <w:i/>
        </w:rPr>
        <w:t>Public Relations Student Society of America</w:t>
      </w:r>
      <w:r>
        <w:t xml:space="preserve">, and </w:t>
      </w:r>
      <w:r w:rsidRPr="00BA1697">
        <w:rPr>
          <w:i/>
        </w:rPr>
        <w:t>Society of Professional Journalists</w:t>
      </w:r>
      <w:r>
        <w:t>.  Each group has its own leaders and sponsors a variety of activities, including esteemed professionals as guest speakers.  These three groups also work closely with the department to co-sponsor special events, such as Journalism and Public Relations Day.  Get involved and have a blast with your classmates!  Contact the respective faculty advisers for more information: Professor Danny Paskin (</w:t>
      </w:r>
      <w:hyperlink r:id="rId12" w:history="1">
        <w:r w:rsidRPr="00564E17">
          <w:rPr>
            <w:rStyle w:val="Hyperlink"/>
          </w:rPr>
          <w:t>Danny.Paskin@csulb.edu</w:t>
        </w:r>
      </w:hyperlink>
      <w:r>
        <w:t xml:space="preserve">) for </w:t>
      </w:r>
      <w:r w:rsidRPr="00BA1697">
        <w:rPr>
          <w:b/>
        </w:rPr>
        <w:t>NAHJ</w:t>
      </w:r>
      <w:r>
        <w:t>, Professor Holly Ferris (</w:t>
      </w:r>
      <w:hyperlink r:id="rId13" w:history="1">
        <w:r w:rsidRPr="001412D6">
          <w:rPr>
            <w:rStyle w:val="Hyperlink"/>
          </w:rPr>
          <w:t>Holly@Ferriscomm.com</w:t>
        </w:r>
      </w:hyperlink>
      <w:r>
        <w:t xml:space="preserve">) for </w:t>
      </w:r>
      <w:r w:rsidRPr="00BA1697">
        <w:rPr>
          <w:b/>
        </w:rPr>
        <w:t>PRSSA</w:t>
      </w:r>
      <w:r>
        <w:t>, and Professor Chris Karadjov (</w:t>
      </w:r>
      <w:hyperlink r:id="rId14" w:history="1">
        <w:r w:rsidRPr="00564E17">
          <w:rPr>
            <w:rStyle w:val="Hyperlink"/>
          </w:rPr>
          <w:t>Chris.Karadjov@csulb.edu</w:t>
        </w:r>
      </w:hyperlink>
      <w:r>
        <w:t xml:space="preserve">) for </w:t>
      </w:r>
      <w:r w:rsidRPr="00BA1697">
        <w:rPr>
          <w:b/>
        </w:rPr>
        <w:t>SPJ</w:t>
      </w:r>
      <w:r>
        <w:t xml:space="preserve">.   </w:t>
      </w:r>
    </w:p>
    <w:p w:rsidR="00EE1C88" w:rsidRDefault="00EE1C88" w:rsidP="00EE1C88">
      <w:pPr>
        <w:spacing w:before="100" w:beforeAutospacing="1" w:after="100" w:afterAutospacing="1"/>
      </w:pPr>
      <w:r w:rsidRPr="00283352">
        <w:rPr>
          <w:b/>
          <w:u w:val="single"/>
        </w:rPr>
        <w:t>Social Media</w:t>
      </w:r>
      <w:r>
        <w:t>:  Be sure to get connected to the department’s Facebook page (</w:t>
      </w:r>
      <w:r w:rsidRPr="00DF5635">
        <w:t>https://www.facebook.com/CSULBJournalism</w:t>
      </w:r>
      <w:r>
        <w:t>) and website (</w:t>
      </w:r>
      <w:r w:rsidRPr="00DF5635">
        <w:t>http://www.cla.csulb.edu/departments/journalism/</w:t>
      </w:r>
      <w:r>
        <w:t>) for photos and information about department happenings.</w:t>
      </w:r>
    </w:p>
    <w:p w:rsidR="00EE1C88" w:rsidRDefault="00EE1C88" w:rsidP="00EE1C88">
      <w:pPr>
        <w:spacing w:before="100" w:beforeAutospacing="1" w:after="100" w:afterAutospacing="1"/>
      </w:pPr>
      <w:r w:rsidRPr="00283352">
        <w:rPr>
          <w:b/>
          <w:u w:val="single"/>
        </w:rPr>
        <w:t>Office Hours</w:t>
      </w:r>
      <w:r>
        <w:t>:  Each faculty member holds office hours to help you perform well in your classes, answer any of your questions, and offer advice.  Take advantage of office hours and get to know your faculty.</w:t>
      </w:r>
    </w:p>
    <w:p w:rsidR="00EE1C88" w:rsidRPr="00AD2294" w:rsidRDefault="00EE1C88" w:rsidP="00EE1C88">
      <w:pPr>
        <w:spacing w:before="100" w:beforeAutospacing="1" w:after="100" w:afterAutospacing="1"/>
        <w:outlineLvl w:val="1"/>
        <w:rPr>
          <w:bCs/>
        </w:rPr>
      </w:pPr>
      <w:r w:rsidRPr="00283352">
        <w:rPr>
          <w:b/>
          <w:u w:val="single"/>
        </w:rPr>
        <w:t>Accreditation</w:t>
      </w:r>
      <w:r>
        <w:t xml:space="preserve">:  </w:t>
      </w:r>
      <w:r w:rsidRPr="00AD2294">
        <w:rPr>
          <w:bCs/>
        </w:rPr>
        <w:t xml:space="preserve">The Department of Journalism and Mass Communication at California State University, Long Beach is accredited by the </w:t>
      </w:r>
      <w:r w:rsidRPr="00BA1697">
        <w:rPr>
          <w:bCs/>
          <w:i/>
        </w:rPr>
        <w:t xml:space="preserve">Accrediting Council on Education in Journalism and Mass </w:t>
      </w:r>
      <w:commentRangeStart w:id="1"/>
      <w:r w:rsidRPr="00BA1697">
        <w:rPr>
          <w:bCs/>
          <w:i/>
        </w:rPr>
        <w:t>Communication</w:t>
      </w:r>
      <w:commentRangeEnd w:id="1"/>
      <w:r>
        <w:rPr>
          <w:rStyle w:val="CommentReference"/>
        </w:rPr>
        <w:commentReference w:id="1"/>
      </w:r>
      <w:r>
        <w:rPr>
          <w:bCs/>
        </w:rPr>
        <w:t xml:space="preserve">s (ACEJMC, </w:t>
      </w:r>
      <w:r w:rsidRPr="001861D3">
        <w:rPr>
          <w:bCs/>
        </w:rPr>
        <w:t>https://www2.ku.edu/~acejmc/</w:t>
      </w:r>
      <w:r>
        <w:rPr>
          <w:bCs/>
        </w:rPr>
        <w:t xml:space="preserve">).  </w:t>
      </w:r>
      <w:r w:rsidRPr="001C1E06">
        <w:t>Accreditation by ACEJMC is an assurance of quality in professional education in journalism and mass communication</w:t>
      </w:r>
      <w:r>
        <w:t xml:space="preserve">.  </w:t>
      </w:r>
      <w:r w:rsidRPr="001C1E06">
        <w:t xml:space="preserve">Students in an accredited program can expect to find a challenging curriculum, </w:t>
      </w:r>
      <w:r>
        <w:t>good</w:t>
      </w:r>
      <w:r w:rsidRPr="001C1E06">
        <w:t xml:space="preserve"> facilities, and a competent faculty. </w:t>
      </w:r>
    </w:p>
    <w:p w:rsidR="00EE1C88" w:rsidRPr="00AF6BD6" w:rsidRDefault="00EE1C88" w:rsidP="00EE1C88">
      <w:pPr>
        <w:spacing w:before="100" w:beforeAutospacing="1" w:after="100" w:afterAutospacing="1"/>
      </w:pPr>
      <w:r>
        <w:t xml:space="preserve">     ACEJMC lists 12 </w:t>
      </w:r>
      <w:r w:rsidRPr="00BA1697">
        <w:rPr>
          <w:b/>
        </w:rPr>
        <w:t>professional values and competencies</w:t>
      </w:r>
      <w:r>
        <w:t xml:space="preserve"> that must be part of the education of all journalism, public relations, and mass communication students.  Each one of your required courses in the journalism major addresses at least one of the 12 professional competencies.  Therefore, graduates who majored in journalism and public relations should be able to do the following</w:t>
      </w:r>
      <w:r w:rsidRPr="00AF6BD6">
        <w:t xml:space="preserve">: </w:t>
      </w:r>
    </w:p>
    <w:p w:rsidR="00EE1C88" w:rsidRPr="00AF6BD6" w:rsidRDefault="00EE1C88" w:rsidP="00EE1C88">
      <w:pPr>
        <w:numPr>
          <w:ilvl w:val="0"/>
          <w:numId w:val="2"/>
        </w:numPr>
        <w:spacing w:before="100" w:beforeAutospacing="1" w:after="100" w:afterAutospacing="1"/>
      </w:pPr>
      <w:r w:rsidRPr="00AF6BD6">
        <w:t xml:space="preserve">understand and apply the principles and laws of freedom of speech and </w:t>
      </w:r>
      <w:commentRangeStart w:id="2"/>
      <w:r w:rsidRPr="00AF6BD6">
        <w:t>press</w:t>
      </w:r>
      <w:commentRangeEnd w:id="2"/>
      <w:r>
        <w:rPr>
          <w:rStyle w:val="CommentReference"/>
        </w:rPr>
        <w:commentReference w:id="2"/>
      </w:r>
      <w:r>
        <w:t xml:space="preserve"> in the United States</w:t>
      </w:r>
      <w:r w:rsidRPr="00AF6BD6">
        <w:t xml:space="preserve">, as well as receive instruction in and understand the range of systems of freedom of expression around the world, including the right to dissent, to monitor and criticize power, and to assemble and petition for redress of grievances; </w:t>
      </w:r>
    </w:p>
    <w:p w:rsidR="00EE1C88" w:rsidRPr="00AF6BD6" w:rsidRDefault="00EE1C88" w:rsidP="00EE1C88">
      <w:pPr>
        <w:numPr>
          <w:ilvl w:val="0"/>
          <w:numId w:val="2"/>
        </w:numPr>
        <w:spacing w:before="100" w:beforeAutospacing="1" w:after="100" w:afterAutospacing="1"/>
      </w:pPr>
      <w:r w:rsidRPr="00AF6BD6">
        <w:t xml:space="preserve">demonstrate an understanding of the history and role of professionals and institutions in shaping communications; </w:t>
      </w:r>
    </w:p>
    <w:p w:rsidR="00EE1C88" w:rsidRPr="00AF6BD6" w:rsidRDefault="00EE1C88" w:rsidP="00EE1C88">
      <w:pPr>
        <w:numPr>
          <w:ilvl w:val="0"/>
          <w:numId w:val="2"/>
        </w:numPr>
        <w:spacing w:before="100" w:beforeAutospacing="1" w:after="100" w:afterAutospacing="1"/>
      </w:pPr>
      <w:r w:rsidRPr="00AF6BD6">
        <w:t xml:space="preserve">demonstrate an understanding of gender, race, ethnicity, sexual orientation and, as appropriate, other forms of diversity in domestic society in </w:t>
      </w:r>
      <w:r>
        <w:t>relation to mass communication;</w:t>
      </w:r>
      <w:r w:rsidRPr="00AF6BD6">
        <w:t xml:space="preserve"> </w:t>
      </w:r>
    </w:p>
    <w:p w:rsidR="00EE1C88" w:rsidRPr="00AF6BD6" w:rsidRDefault="00EE1C88" w:rsidP="00EE1C88">
      <w:pPr>
        <w:numPr>
          <w:ilvl w:val="0"/>
          <w:numId w:val="2"/>
        </w:numPr>
        <w:spacing w:before="100" w:beforeAutospacing="1" w:after="100" w:afterAutospacing="1"/>
      </w:pPr>
      <w:r w:rsidRPr="00AF6BD6">
        <w:t>demonstrate an understanding of the diversity of peoples and cultures and of the significance and impact of mass com</w:t>
      </w:r>
      <w:r>
        <w:t>munication in a global society;</w:t>
      </w:r>
      <w:r w:rsidRPr="00AF6BD6">
        <w:t xml:space="preserve"> </w:t>
      </w:r>
    </w:p>
    <w:p w:rsidR="00EE1C88" w:rsidRPr="00AF6BD6" w:rsidRDefault="00EE1C88" w:rsidP="00EE1C88">
      <w:pPr>
        <w:numPr>
          <w:ilvl w:val="0"/>
          <w:numId w:val="2"/>
        </w:numPr>
        <w:spacing w:before="100" w:beforeAutospacing="1" w:after="100" w:afterAutospacing="1"/>
      </w:pPr>
      <w:r w:rsidRPr="00AF6BD6">
        <w:t xml:space="preserve">understand concepts and apply theories in the use and presentation of images and information; </w:t>
      </w:r>
    </w:p>
    <w:p w:rsidR="00EE1C88" w:rsidRPr="00AF6BD6" w:rsidRDefault="00EE1C88" w:rsidP="00EE1C88">
      <w:pPr>
        <w:numPr>
          <w:ilvl w:val="0"/>
          <w:numId w:val="2"/>
        </w:numPr>
        <w:spacing w:before="100" w:beforeAutospacing="1" w:after="100" w:afterAutospacing="1"/>
      </w:pPr>
      <w:r w:rsidRPr="00AF6BD6">
        <w:t xml:space="preserve">demonstrate an understanding of professional ethical principles and work ethically in pursuit of truth, accuracy, fairness and diversity; </w:t>
      </w:r>
    </w:p>
    <w:p w:rsidR="00EE1C88" w:rsidRPr="00AF6BD6" w:rsidRDefault="00EE1C88" w:rsidP="00EE1C88">
      <w:pPr>
        <w:numPr>
          <w:ilvl w:val="0"/>
          <w:numId w:val="2"/>
        </w:numPr>
        <w:spacing w:before="100" w:beforeAutospacing="1" w:after="100" w:afterAutospacing="1"/>
      </w:pPr>
      <w:r w:rsidRPr="00AF6BD6">
        <w:t xml:space="preserve">think critically, creatively and independently; </w:t>
      </w:r>
    </w:p>
    <w:p w:rsidR="00EE1C88" w:rsidRPr="00AF6BD6" w:rsidRDefault="00EE1C88" w:rsidP="00EE1C88">
      <w:pPr>
        <w:numPr>
          <w:ilvl w:val="0"/>
          <w:numId w:val="2"/>
        </w:numPr>
        <w:spacing w:before="100" w:beforeAutospacing="1" w:after="100" w:afterAutospacing="1"/>
      </w:pPr>
      <w:r w:rsidRPr="00AF6BD6">
        <w:t xml:space="preserve">conduct research and evaluate information by methods appropriate to the communications professions in which they work; </w:t>
      </w:r>
    </w:p>
    <w:p w:rsidR="00EE1C88" w:rsidRPr="00AF6BD6" w:rsidRDefault="00EE1C88" w:rsidP="00EE1C88">
      <w:pPr>
        <w:numPr>
          <w:ilvl w:val="0"/>
          <w:numId w:val="2"/>
        </w:numPr>
        <w:spacing w:before="100" w:beforeAutospacing="1" w:after="100" w:afterAutospacing="1"/>
      </w:pPr>
      <w:r w:rsidRPr="00AF6BD6">
        <w:t xml:space="preserve">write correctly and clearly in forms and styles appropriate for the communications professions, audiences and purposes they serve; </w:t>
      </w:r>
    </w:p>
    <w:p w:rsidR="00EE1C88" w:rsidRPr="00AF6BD6" w:rsidRDefault="00EE1C88" w:rsidP="00EE1C88">
      <w:pPr>
        <w:numPr>
          <w:ilvl w:val="0"/>
          <w:numId w:val="2"/>
        </w:numPr>
        <w:spacing w:before="100" w:beforeAutospacing="1" w:after="100" w:afterAutospacing="1"/>
      </w:pPr>
      <w:r w:rsidRPr="00AF6BD6">
        <w:t xml:space="preserve">critically evaluate their own work and that of others for accuracy and fairness, clarity, appropriate style and grammatical correctness; </w:t>
      </w:r>
    </w:p>
    <w:p w:rsidR="00EE1C88" w:rsidRPr="00AF6BD6" w:rsidRDefault="00EE1C88" w:rsidP="00EE1C88">
      <w:pPr>
        <w:numPr>
          <w:ilvl w:val="0"/>
          <w:numId w:val="2"/>
        </w:numPr>
        <w:spacing w:before="100" w:beforeAutospacing="1" w:after="100" w:afterAutospacing="1"/>
      </w:pPr>
      <w:r w:rsidRPr="00AF6BD6">
        <w:t xml:space="preserve">apply basic numerical and statistical concepts; </w:t>
      </w:r>
    </w:p>
    <w:p w:rsidR="00EE1C88" w:rsidRPr="00AD2294" w:rsidRDefault="00EE1C88" w:rsidP="00EE1C88">
      <w:pPr>
        <w:numPr>
          <w:ilvl w:val="0"/>
          <w:numId w:val="2"/>
        </w:numPr>
        <w:spacing w:before="100" w:beforeAutospacing="1" w:after="100" w:afterAutospacing="1"/>
      </w:pPr>
      <w:r w:rsidRPr="00AF6BD6">
        <w:t>apply tools and technologies appropriate for the communications</w:t>
      </w:r>
      <w:r>
        <w:t xml:space="preserve"> professions in which they work</w:t>
      </w:r>
    </w:p>
    <w:p w:rsidR="00EE1C88" w:rsidRDefault="00EE1C88" w:rsidP="00EE1C88"/>
    <w:p w:rsidR="00EE1C88" w:rsidRPr="00CC0C5B" w:rsidRDefault="00EE1C88" w:rsidP="00EE1C88">
      <w:pPr>
        <w:rPr>
          <w:b/>
          <w:sz w:val="22"/>
        </w:rPr>
      </w:pPr>
      <w:r w:rsidRPr="00CC0C5B">
        <w:rPr>
          <w:b/>
          <w:sz w:val="22"/>
        </w:rPr>
        <w:t>ACCOMODATION OF STUDENTS WITH DISABILITIES:</w:t>
      </w:r>
    </w:p>
    <w:p w:rsidR="00EE1C88" w:rsidRPr="00CC0C5B" w:rsidRDefault="00EE1C88" w:rsidP="00EE1C88">
      <w:pPr>
        <w:shd w:val="clear" w:color="auto" w:fill="FFFFFF"/>
        <w:spacing w:after="240" w:line="336" w:lineRule="atLeast"/>
        <w:jc w:val="both"/>
        <w:rPr>
          <w:rFonts w:ascii="Cambria" w:hAnsi="Cambria" w:cs="Arial"/>
          <w:color w:val="000000"/>
          <w:sz w:val="20"/>
          <w:szCs w:val="18"/>
        </w:rPr>
      </w:pPr>
      <w:r w:rsidRPr="00CC0C5B">
        <w:rPr>
          <w:rFonts w:ascii="Cambria" w:hAnsi="Cambria" w:cs="Arial"/>
          <w:color w:val="000000"/>
          <w:sz w:val="20"/>
          <w:szCs w:val="18"/>
        </w:rPr>
        <w:t>Students needing support services or accommodations for course work should contact the instructor of the course within the first week of class. In addition, students should establish their eligibility for assistance by contacting Disabled Student Services (DSS) Office (</w:t>
      </w:r>
      <w:proofErr w:type="spellStart"/>
      <w:r w:rsidRPr="00CC0C5B">
        <w:rPr>
          <w:rFonts w:ascii="Cambria" w:hAnsi="Cambria" w:cs="Arial"/>
          <w:color w:val="000000"/>
          <w:sz w:val="20"/>
          <w:szCs w:val="18"/>
        </w:rPr>
        <w:t>Brotman</w:t>
      </w:r>
      <w:proofErr w:type="spellEnd"/>
      <w:r w:rsidRPr="00CC0C5B">
        <w:rPr>
          <w:rFonts w:ascii="Cambria" w:hAnsi="Cambria" w:cs="Arial"/>
          <w:color w:val="000000"/>
          <w:sz w:val="20"/>
          <w:szCs w:val="18"/>
        </w:rPr>
        <w:t xml:space="preserve"> Hall, room 270) (562) 985-5401. They will be required to provide verification of their disability from a medical professional along with a description of the student’s functional limitations. Disabled Student Services will evaluate their requests. Typical accommodations available are extended time for tests, test proctoring, private test rooms, note taking, Braille transcription, and referral for tutoring.</w:t>
      </w:r>
    </w:p>
    <w:p w:rsidR="00EE1C88" w:rsidRPr="00CC0C5B" w:rsidRDefault="00EE1C88" w:rsidP="00EE1C88">
      <w:pPr>
        <w:shd w:val="clear" w:color="auto" w:fill="FFFFFF"/>
        <w:spacing w:after="240" w:line="336" w:lineRule="atLeast"/>
        <w:jc w:val="both"/>
        <w:rPr>
          <w:rFonts w:ascii="Cambria" w:hAnsi="Cambria" w:cs="Arial"/>
          <w:color w:val="000000"/>
          <w:sz w:val="20"/>
          <w:szCs w:val="18"/>
        </w:rPr>
      </w:pPr>
      <w:r w:rsidRPr="00CC0C5B">
        <w:rPr>
          <w:rFonts w:ascii="Cambria" w:hAnsi="Cambria" w:cs="Arial"/>
          <w:color w:val="000000"/>
          <w:sz w:val="20"/>
          <w:szCs w:val="18"/>
        </w:rPr>
        <w:t>If the service offered is insufficient or inadequate, the student should confer with the Director of Disabled Student Services.</w:t>
      </w:r>
    </w:p>
    <w:p w:rsidR="00EE1C88" w:rsidRPr="00CC0C5B" w:rsidRDefault="00EE1C88" w:rsidP="00EE1C88">
      <w:pPr>
        <w:shd w:val="clear" w:color="auto" w:fill="FFFFFF"/>
        <w:spacing w:after="240" w:line="336" w:lineRule="atLeast"/>
        <w:jc w:val="both"/>
        <w:rPr>
          <w:rFonts w:ascii="Cambria" w:hAnsi="Cambria" w:cs="Arial"/>
          <w:color w:val="000000"/>
          <w:sz w:val="20"/>
          <w:szCs w:val="18"/>
        </w:rPr>
      </w:pPr>
      <w:r w:rsidRPr="00CC0C5B">
        <w:rPr>
          <w:rFonts w:ascii="Cambria" w:hAnsi="Cambria" w:cs="Arial"/>
          <w:color w:val="000000"/>
          <w:sz w:val="20"/>
          <w:szCs w:val="18"/>
        </w:rPr>
        <w:t>If these efforts are not successful, concerns may be directed to the Office of Equity &amp; Diversity (University Student Union, room 301) (562) 985-8256. Responsibility for oversight and implementation of the Americans with Disabilities Act and the Rehabilitation Act have been delegated to the campus director for disability support and accommodation.</w:t>
      </w:r>
    </w:p>
    <w:p w:rsidR="00EE1C88" w:rsidRDefault="00EE1C88" w:rsidP="00EE1C88"/>
    <w:p w:rsidR="00EE1C88" w:rsidRDefault="00EE1C88" w:rsidP="00EE1C88"/>
    <w:p w:rsidR="00EE1C88" w:rsidRDefault="00EE1C88" w:rsidP="00EE1C88"/>
    <w:p w:rsidR="006626D5" w:rsidRDefault="006626D5"/>
    <w:sectPr w:rsidR="006626D5" w:rsidSect="00117939">
      <w:headerReference w:type="even" r:id="rId16"/>
      <w:headerReference w:type="default" r:id="rId17"/>
      <w:footerReference w:type="even" r:id="rId18"/>
      <w:footerReference w:type="default" r:id="rId19"/>
      <w:pgSz w:w="12240" w:h="15840"/>
      <w:pgMar w:top="1440" w:right="1800" w:bottom="1440" w:left="180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hris Karadjov" w:date="2015-08-23T15:56:00Z" w:initials="CK">
    <w:p w:rsidR="00EE1C88" w:rsidRDefault="00EE1C88" w:rsidP="00EE1C88">
      <w:pPr>
        <w:pStyle w:val="CommentText"/>
      </w:pPr>
      <w:r>
        <w:rPr>
          <w:rStyle w:val="CommentReference"/>
        </w:rPr>
        <w:annotationRef/>
      </w:r>
      <w:r>
        <w:t>It is singular</w:t>
      </w:r>
    </w:p>
  </w:comment>
  <w:comment w:id="2" w:author="Chris Karadjov" w:date="2015-08-23T15:56:00Z" w:initials="CK">
    <w:p w:rsidR="00EE1C88" w:rsidRDefault="00EE1C88" w:rsidP="00EE1C88">
      <w:pPr>
        <w:pStyle w:val="CommentText"/>
      </w:pPr>
      <w:r>
        <w:rPr>
          <w:rStyle w:val="CommentReference"/>
        </w:rPr>
        <w:annotationRef/>
      </w:r>
      <w:r>
        <w:t>It’s the United States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A1861">
      <w:r>
        <w:separator/>
      </w:r>
    </w:p>
  </w:endnote>
  <w:endnote w:type="continuationSeparator" w:id="0">
    <w:p w:rsidR="00000000" w:rsidRDefault="007A1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roman"/>
    <w:notTrueType/>
    <w:pitch w:val="default"/>
  </w:font>
  <w:font w:name="StoneSansITCTT-Semi">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A8A" w:rsidRDefault="00EE1C88" w:rsidP="001179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4A8A" w:rsidRDefault="007A1861" w:rsidP="001179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A8A" w:rsidRDefault="00EE1C88" w:rsidP="001179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1861">
      <w:rPr>
        <w:rStyle w:val="PageNumber"/>
        <w:noProof/>
      </w:rPr>
      <w:t>11</w:t>
    </w:r>
    <w:r>
      <w:rPr>
        <w:rStyle w:val="PageNumber"/>
      </w:rPr>
      <w:fldChar w:fldCharType="end"/>
    </w:r>
  </w:p>
  <w:p w:rsidR="002A4A8A" w:rsidRDefault="00EE1C88">
    <w:pPr>
      <w:pStyle w:val="Footer"/>
    </w:pPr>
    <w:r>
      <w:t>Journalism 110</w:t>
    </w:r>
  </w:p>
  <w:p w:rsidR="002A4A8A" w:rsidRDefault="00EE1C88">
    <w:pPr>
      <w:pStyle w:val="Footer"/>
    </w:pPr>
    <w:r>
      <w:t>Fall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A1861">
      <w:r>
        <w:separator/>
      </w:r>
    </w:p>
  </w:footnote>
  <w:footnote w:type="continuationSeparator" w:id="0">
    <w:p w:rsidR="00000000" w:rsidRDefault="007A1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A8A" w:rsidRDefault="00EE1C88" w:rsidP="001179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4A8A" w:rsidRDefault="007A1861" w:rsidP="0011793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A8A" w:rsidRDefault="00EE1C88" w:rsidP="001179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1861">
      <w:rPr>
        <w:rStyle w:val="PageNumber"/>
        <w:noProof/>
      </w:rPr>
      <w:t>11</w:t>
    </w:r>
    <w:r>
      <w:rPr>
        <w:rStyle w:val="PageNumber"/>
      </w:rPr>
      <w:fldChar w:fldCharType="end"/>
    </w:r>
  </w:p>
  <w:p w:rsidR="002A4A8A" w:rsidRDefault="007A1861" w:rsidP="0011793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1340"/>
    <w:multiLevelType w:val="hybridMultilevel"/>
    <w:tmpl w:val="4CB8A93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2A02B1"/>
    <w:multiLevelType w:val="multilevel"/>
    <w:tmpl w:val="2D2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C88"/>
    <w:rsid w:val="006626D5"/>
    <w:rsid w:val="007A1861"/>
    <w:rsid w:val="00EE1C88"/>
    <w:rsid w:val="00F81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C88"/>
    <w:rPr>
      <w:rFonts w:ascii="Times New Roman" w:eastAsia="Times New Roman" w:hAnsi="Times New Roman" w:cs="Times New Roman"/>
    </w:rPr>
  </w:style>
  <w:style w:type="paragraph" w:styleId="Heading1">
    <w:name w:val="heading 1"/>
    <w:basedOn w:val="Normal"/>
    <w:next w:val="Normal"/>
    <w:link w:val="Heading1Char"/>
    <w:qFormat/>
    <w:rsid w:val="00EE1C88"/>
    <w:pPr>
      <w:keepNext/>
      <w:spacing w:before="240" w:after="60"/>
      <w:outlineLvl w:val="0"/>
    </w:pPr>
    <w:rPr>
      <w:rFonts w:ascii="Arial" w:eastAsia="Times" w:hAnsi="Arial" w:cs="Arial"/>
      <w:b/>
      <w:bCs/>
      <w:kern w:val="32"/>
      <w:sz w:val="32"/>
      <w:szCs w:val="32"/>
    </w:rPr>
  </w:style>
  <w:style w:type="paragraph" w:styleId="Heading2">
    <w:name w:val="heading 2"/>
    <w:basedOn w:val="Normal"/>
    <w:next w:val="Normal"/>
    <w:link w:val="Heading2Char"/>
    <w:qFormat/>
    <w:rsid w:val="00EE1C88"/>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1C88"/>
    <w:rPr>
      <w:rFonts w:ascii="Arial" w:eastAsia="Times" w:hAnsi="Arial" w:cs="Arial"/>
      <w:b/>
      <w:bCs/>
      <w:kern w:val="32"/>
      <w:sz w:val="32"/>
      <w:szCs w:val="32"/>
    </w:rPr>
  </w:style>
  <w:style w:type="character" w:customStyle="1" w:styleId="Heading2Char">
    <w:name w:val="Heading 2 Char"/>
    <w:basedOn w:val="DefaultParagraphFont"/>
    <w:link w:val="Heading2"/>
    <w:rsid w:val="00EE1C88"/>
    <w:rPr>
      <w:rFonts w:ascii="Arial" w:eastAsia="Times New Roman" w:hAnsi="Arial" w:cs="Times New Roman"/>
      <w:b/>
      <w:i/>
      <w:sz w:val="28"/>
      <w:szCs w:val="28"/>
    </w:rPr>
  </w:style>
  <w:style w:type="paragraph" w:styleId="Header">
    <w:name w:val="header"/>
    <w:basedOn w:val="Normal"/>
    <w:link w:val="HeaderChar"/>
    <w:rsid w:val="00EE1C88"/>
    <w:pPr>
      <w:tabs>
        <w:tab w:val="center" w:pos="4320"/>
        <w:tab w:val="right" w:pos="8640"/>
      </w:tabs>
    </w:pPr>
    <w:rPr>
      <w:rFonts w:ascii="Times" w:eastAsia="Times" w:hAnsi="Times"/>
      <w:szCs w:val="20"/>
    </w:rPr>
  </w:style>
  <w:style w:type="character" w:customStyle="1" w:styleId="HeaderChar">
    <w:name w:val="Header Char"/>
    <w:basedOn w:val="DefaultParagraphFont"/>
    <w:link w:val="Header"/>
    <w:rsid w:val="00EE1C88"/>
    <w:rPr>
      <w:rFonts w:ascii="Times" w:eastAsia="Times" w:hAnsi="Times" w:cs="Times New Roman"/>
      <w:szCs w:val="20"/>
    </w:rPr>
  </w:style>
  <w:style w:type="paragraph" w:styleId="Footer">
    <w:name w:val="footer"/>
    <w:basedOn w:val="Normal"/>
    <w:link w:val="FooterChar"/>
    <w:rsid w:val="00EE1C88"/>
    <w:pPr>
      <w:tabs>
        <w:tab w:val="center" w:pos="4320"/>
        <w:tab w:val="right" w:pos="8640"/>
      </w:tabs>
    </w:pPr>
  </w:style>
  <w:style w:type="character" w:customStyle="1" w:styleId="FooterChar">
    <w:name w:val="Footer Char"/>
    <w:basedOn w:val="DefaultParagraphFont"/>
    <w:link w:val="Footer"/>
    <w:rsid w:val="00EE1C88"/>
    <w:rPr>
      <w:rFonts w:ascii="Times New Roman" w:eastAsia="Times New Roman" w:hAnsi="Times New Roman" w:cs="Times New Roman"/>
    </w:rPr>
  </w:style>
  <w:style w:type="character" w:styleId="PageNumber">
    <w:name w:val="page number"/>
    <w:basedOn w:val="DefaultParagraphFont"/>
    <w:rsid w:val="00EE1C88"/>
  </w:style>
  <w:style w:type="character" w:styleId="Hyperlink">
    <w:name w:val="Hyperlink"/>
    <w:uiPriority w:val="99"/>
    <w:unhideWhenUsed/>
    <w:rsid w:val="00EE1C88"/>
    <w:rPr>
      <w:color w:val="0000FF"/>
      <w:u w:val="single"/>
    </w:rPr>
  </w:style>
  <w:style w:type="character" w:customStyle="1" w:styleId="pslongeditbox">
    <w:name w:val="pslongeditbox"/>
    <w:rsid w:val="00EE1C88"/>
  </w:style>
  <w:style w:type="paragraph" w:styleId="HTMLPreformatted">
    <w:name w:val="HTML Preformatted"/>
    <w:basedOn w:val="Normal"/>
    <w:link w:val="HTMLPreformattedChar"/>
    <w:uiPriority w:val="99"/>
    <w:rsid w:val="00EE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rsid w:val="00EE1C88"/>
    <w:rPr>
      <w:rFonts w:ascii="Courier New" w:eastAsia="Times New Roman" w:hAnsi="Courier New" w:cs="Courier New"/>
      <w:sz w:val="20"/>
      <w:szCs w:val="20"/>
      <w:lang w:eastAsia="ja-JP"/>
    </w:rPr>
  </w:style>
  <w:style w:type="character" w:styleId="CommentReference">
    <w:name w:val="annotation reference"/>
    <w:basedOn w:val="DefaultParagraphFont"/>
    <w:uiPriority w:val="99"/>
    <w:semiHidden/>
    <w:unhideWhenUsed/>
    <w:rsid w:val="00EE1C88"/>
    <w:rPr>
      <w:sz w:val="18"/>
      <w:szCs w:val="18"/>
    </w:rPr>
  </w:style>
  <w:style w:type="paragraph" w:styleId="CommentText">
    <w:name w:val="annotation text"/>
    <w:basedOn w:val="Normal"/>
    <w:link w:val="CommentTextChar"/>
    <w:uiPriority w:val="99"/>
    <w:semiHidden/>
    <w:unhideWhenUsed/>
    <w:rsid w:val="00EE1C88"/>
    <w:pPr>
      <w:spacing w:after="200"/>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EE1C88"/>
  </w:style>
  <w:style w:type="paragraph" w:styleId="BalloonText">
    <w:name w:val="Balloon Text"/>
    <w:basedOn w:val="Normal"/>
    <w:link w:val="BalloonTextChar"/>
    <w:uiPriority w:val="99"/>
    <w:semiHidden/>
    <w:unhideWhenUsed/>
    <w:rsid w:val="007A1861"/>
    <w:rPr>
      <w:rFonts w:ascii="Tahoma" w:hAnsi="Tahoma" w:cs="Tahoma"/>
      <w:sz w:val="16"/>
      <w:szCs w:val="16"/>
    </w:rPr>
  </w:style>
  <w:style w:type="character" w:customStyle="1" w:styleId="BalloonTextChar">
    <w:name w:val="Balloon Text Char"/>
    <w:basedOn w:val="DefaultParagraphFont"/>
    <w:link w:val="BalloonText"/>
    <w:uiPriority w:val="99"/>
    <w:semiHidden/>
    <w:rsid w:val="007A186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C88"/>
    <w:rPr>
      <w:rFonts w:ascii="Times New Roman" w:eastAsia="Times New Roman" w:hAnsi="Times New Roman" w:cs="Times New Roman"/>
    </w:rPr>
  </w:style>
  <w:style w:type="paragraph" w:styleId="Heading1">
    <w:name w:val="heading 1"/>
    <w:basedOn w:val="Normal"/>
    <w:next w:val="Normal"/>
    <w:link w:val="Heading1Char"/>
    <w:qFormat/>
    <w:rsid w:val="00EE1C88"/>
    <w:pPr>
      <w:keepNext/>
      <w:spacing w:before="240" w:after="60"/>
      <w:outlineLvl w:val="0"/>
    </w:pPr>
    <w:rPr>
      <w:rFonts w:ascii="Arial" w:eastAsia="Times" w:hAnsi="Arial" w:cs="Arial"/>
      <w:b/>
      <w:bCs/>
      <w:kern w:val="32"/>
      <w:sz w:val="32"/>
      <w:szCs w:val="32"/>
    </w:rPr>
  </w:style>
  <w:style w:type="paragraph" w:styleId="Heading2">
    <w:name w:val="heading 2"/>
    <w:basedOn w:val="Normal"/>
    <w:next w:val="Normal"/>
    <w:link w:val="Heading2Char"/>
    <w:qFormat/>
    <w:rsid w:val="00EE1C88"/>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1C88"/>
    <w:rPr>
      <w:rFonts w:ascii="Arial" w:eastAsia="Times" w:hAnsi="Arial" w:cs="Arial"/>
      <w:b/>
      <w:bCs/>
      <w:kern w:val="32"/>
      <w:sz w:val="32"/>
      <w:szCs w:val="32"/>
    </w:rPr>
  </w:style>
  <w:style w:type="character" w:customStyle="1" w:styleId="Heading2Char">
    <w:name w:val="Heading 2 Char"/>
    <w:basedOn w:val="DefaultParagraphFont"/>
    <w:link w:val="Heading2"/>
    <w:rsid w:val="00EE1C88"/>
    <w:rPr>
      <w:rFonts w:ascii="Arial" w:eastAsia="Times New Roman" w:hAnsi="Arial" w:cs="Times New Roman"/>
      <w:b/>
      <w:i/>
      <w:sz w:val="28"/>
      <w:szCs w:val="28"/>
    </w:rPr>
  </w:style>
  <w:style w:type="paragraph" w:styleId="Header">
    <w:name w:val="header"/>
    <w:basedOn w:val="Normal"/>
    <w:link w:val="HeaderChar"/>
    <w:rsid w:val="00EE1C88"/>
    <w:pPr>
      <w:tabs>
        <w:tab w:val="center" w:pos="4320"/>
        <w:tab w:val="right" w:pos="8640"/>
      </w:tabs>
    </w:pPr>
    <w:rPr>
      <w:rFonts w:ascii="Times" w:eastAsia="Times" w:hAnsi="Times"/>
      <w:szCs w:val="20"/>
    </w:rPr>
  </w:style>
  <w:style w:type="character" w:customStyle="1" w:styleId="HeaderChar">
    <w:name w:val="Header Char"/>
    <w:basedOn w:val="DefaultParagraphFont"/>
    <w:link w:val="Header"/>
    <w:rsid w:val="00EE1C88"/>
    <w:rPr>
      <w:rFonts w:ascii="Times" w:eastAsia="Times" w:hAnsi="Times" w:cs="Times New Roman"/>
      <w:szCs w:val="20"/>
    </w:rPr>
  </w:style>
  <w:style w:type="paragraph" w:styleId="Footer">
    <w:name w:val="footer"/>
    <w:basedOn w:val="Normal"/>
    <w:link w:val="FooterChar"/>
    <w:rsid w:val="00EE1C88"/>
    <w:pPr>
      <w:tabs>
        <w:tab w:val="center" w:pos="4320"/>
        <w:tab w:val="right" w:pos="8640"/>
      </w:tabs>
    </w:pPr>
  </w:style>
  <w:style w:type="character" w:customStyle="1" w:styleId="FooterChar">
    <w:name w:val="Footer Char"/>
    <w:basedOn w:val="DefaultParagraphFont"/>
    <w:link w:val="Footer"/>
    <w:rsid w:val="00EE1C88"/>
    <w:rPr>
      <w:rFonts w:ascii="Times New Roman" w:eastAsia="Times New Roman" w:hAnsi="Times New Roman" w:cs="Times New Roman"/>
    </w:rPr>
  </w:style>
  <w:style w:type="character" w:styleId="PageNumber">
    <w:name w:val="page number"/>
    <w:basedOn w:val="DefaultParagraphFont"/>
    <w:rsid w:val="00EE1C88"/>
  </w:style>
  <w:style w:type="character" w:styleId="Hyperlink">
    <w:name w:val="Hyperlink"/>
    <w:uiPriority w:val="99"/>
    <w:unhideWhenUsed/>
    <w:rsid w:val="00EE1C88"/>
    <w:rPr>
      <w:color w:val="0000FF"/>
      <w:u w:val="single"/>
    </w:rPr>
  </w:style>
  <w:style w:type="character" w:customStyle="1" w:styleId="pslongeditbox">
    <w:name w:val="pslongeditbox"/>
    <w:rsid w:val="00EE1C88"/>
  </w:style>
  <w:style w:type="paragraph" w:styleId="HTMLPreformatted">
    <w:name w:val="HTML Preformatted"/>
    <w:basedOn w:val="Normal"/>
    <w:link w:val="HTMLPreformattedChar"/>
    <w:uiPriority w:val="99"/>
    <w:rsid w:val="00EE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rsid w:val="00EE1C88"/>
    <w:rPr>
      <w:rFonts w:ascii="Courier New" w:eastAsia="Times New Roman" w:hAnsi="Courier New" w:cs="Courier New"/>
      <w:sz w:val="20"/>
      <w:szCs w:val="20"/>
      <w:lang w:eastAsia="ja-JP"/>
    </w:rPr>
  </w:style>
  <w:style w:type="character" w:styleId="CommentReference">
    <w:name w:val="annotation reference"/>
    <w:basedOn w:val="DefaultParagraphFont"/>
    <w:uiPriority w:val="99"/>
    <w:semiHidden/>
    <w:unhideWhenUsed/>
    <w:rsid w:val="00EE1C88"/>
    <w:rPr>
      <w:sz w:val="18"/>
      <w:szCs w:val="18"/>
    </w:rPr>
  </w:style>
  <w:style w:type="paragraph" w:styleId="CommentText">
    <w:name w:val="annotation text"/>
    <w:basedOn w:val="Normal"/>
    <w:link w:val="CommentTextChar"/>
    <w:uiPriority w:val="99"/>
    <w:semiHidden/>
    <w:unhideWhenUsed/>
    <w:rsid w:val="00EE1C88"/>
    <w:pPr>
      <w:spacing w:after="200"/>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EE1C88"/>
  </w:style>
  <w:style w:type="paragraph" w:styleId="BalloonText">
    <w:name w:val="Balloon Text"/>
    <w:basedOn w:val="Normal"/>
    <w:link w:val="BalloonTextChar"/>
    <w:uiPriority w:val="99"/>
    <w:semiHidden/>
    <w:unhideWhenUsed/>
    <w:rsid w:val="007A1861"/>
    <w:rPr>
      <w:rFonts w:ascii="Tahoma" w:hAnsi="Tahoma" w:cs="Tahoma"/>
      <w:sz w:val="16"/>
      <w:szCs w:val="16"/>
    </w:rPr>
  </w:style>
  <w:style w:type="character" w:customStyle="1" w:styleId="BalloonTextChar">
    <w:name w:val="Balloon Text Char"/>
    <w:basedOn w:val="DefaultParagraphFont"/>
    <w:link w:val="BalloonText"/>
    <w:uiPriority w:val="99"/>
    <w:semiHidden/>
    <w:rsid w:val="007A186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hrader@csulb.edu" TargetMode="External"/><Relationship Id="rId13" Type="http://schemas.openxmlformats.org/officeDocument/2006/relationships/hyperlink" Target="mailto:Holly@Ferriscomm.co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nny.Paskin@csulb.ed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nny.Paskin@csulb.edu" TargetMode="Externa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mailto:Jennifer.Fleming@csulb.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orify.com/johnshrader" TargetMode="External"/><Relationship Id="rId14" Type="http://schemas.openxmlformats.org/officeDocument/2006/relationships/hyperlink" Target="mailto:Chris.Karadjov@csul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29078CAA</Template>
  <TotalTime>0</TotalTime>
  <Pages>11</Pages>
  <Words>3741</Words>
  <Characters>21329</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25020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Shrader</dc:creator>
  <cp:lastModifiedBy>Teri LeGault</cp:lastModifiedBy>
  <cp:revision>2</cp:revision>
  <dcterms:created xsi:type="dcterms:W3CDTF">2015-09-01T15:13:00Z</dcterms:created>
  <dcterms:modified xsi:type="dcterms:W3CDTF">2015-09-01T15:13:00Z</dcterms:modified>
</cp:coreProperties>
</file>