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B1" w:rsidRDefault="006326B1" w:rsidP="006326B1">
      <w:pPr>
        <w:widowControl w:val="0"/>
        <w:autoSpaceDE w:val="0"/>
        <w:autoSpaceDN w:val="0"/>
        <w:adjustRightInd w:val="0"/>
        <w:spacing w:before="2"/>
        <w:ind w:right="148"/>
        <w:rPr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Research, Scholarly and Creative Activities Awards Committee</w:t>
      </w:r>
    </w:p>
    <w:p w:rsidR="006326B1" w:rsidRDefault="006326B1" w:rsidP="006326B1">
      <w:pPr>
        <w:widowControl w:val="0"/>
        <w:autoSpaceDE w:val="0"/>
        <w:autoSpaceDN w:val="0"/>
        <w:adjustRightInd w:val="0"/>
        <w:ind w:right="-2735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These awards include </w:t>
      </w:r>
      <w:proofErr w:type="spellStart"/>
      <w:r>
        <w:rPr>
          <w:kern w:val="1"/>
          <w:sz w:val="24"/>
          <w:szCs w:val="24"/>
        </w:rPr>
        <w:t>RSCA</w:t>
      </w:r>
      <w:proofErr w:type="spellEnd"/>
      <w:r>
        <w:rPr>
          <w:kern w:val="1"/>
          <w:sz w:val="24"/>
          <w:szCs w:val="24"/>
        </w:rPr>
        <w:t xml:space="preserve"> (Assigned Time), </w:t>
      </w:r>
      <w:proofErr w:type="spellStart"/>
      <w:r>
        <w:rPr>
          <w:kern w:val="1"/>
          <w:sz w:val="24"/>
          <w:szCs w:val="24"/>
        </w:rPr>
        <w:t>Minigrants</w:t>
      </w:r>
      <w:proofErr w:type="spellEnd"/>
      <w:r>
        <w:rPr>
          <w:kern w:val="1"/>
          <w:sz w:val="24"/>
          <w:szCs w:val="24"/>
        </w:rPr>
        <w:t xml:space="preserve"> and Summer Stipends (</w:t>
      </w:r>
      <w:proofErr w:type="spellStart"/>
      <w:r>
        <w:rPr>
          <w:kern w:val="1"/>
          <w:sz w:val="24"/>
          <w:szCs w:val="24"/>
        </w:rPr>
        <w:t>MGSS</w:t>
      </w:r>
      <w:proofErr w:type="spellEnd"/>
      <w:r>
        <w:rPr>
          <w:kern w:val="1"/>
          <w:sz w:val="24"/>
          <w:szCs w:val="24"/>
        </w:rPr>
        <w:t xml:space="preserve">) and other </w:t>
      </w:r>
    </w:p>
    <w:p w:rsidR="006326B1" w:rsidRDefault="006326B1" w:rsidP="006326B1">
      <w:pPr>
        <w:widowControl w:val="0"/>
        <w:autoSpaceDE w:val="0"/>
        <w:autoSpaceDN w:val="0"/>
        <w:adjustRightInd w:val="0"/>
        <w:ind w:right="-2735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>research</w:t>
      </w:r>
      <w:proofErr w:type="gramEnd"/>
      <w:r>
        <w:rPr>
          <w:kern w:val="1"/>
          <w:sz w:val="24"/>
          <w:szCs w:val="24"/>
        </w:rPr>
        <w:t xml:space="preserve"> support awards as are made available by the College or University.  The activities of </w:t>
      </w:r>
    </w:p>
    <w:p w:rsidR="006326B1" w:rsidRDefault="006326B1" w:rsidP="006326B1">
      <w:pPr>
        <w:widowControl w:val="0"/>
        <w:autoSpaceDE w:val="0"/>
        <w:autoSpaceDN w:val="0"/>
        <w:adjustRightInd w:val="0"/>
        <w:ind w:right="-2735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>this</w:t>
      </w:r>
      <w:proofErr w:type="gramEnd"/>
      <w:r>
        <w:rPr>
          <w:kern w:val="1"/>
          <w:sz w:val="24"/>
          <w:szCs w:val="24"/>
        </w:rPr>
        <w:t xml:space="preserve"> committee are governed by the College of Liberal Arts Policy and Procedures for Research, </w:t>
      </w:r>
    </w:p>
    <w:p w:rsidR="006326B1" w:rsidRDefault="006326B1" w:rsidP="006326B1">
      <w:pPr>
        <w:widowControl w:val="0"/>
        <w:autoSpaceDE w:val="0"/>
        <w:autoSpaceDN w:val="0"/>
        <w:adjustRightInd w:val="0"/>
        <w:ind w:right="-2735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>Scholarly and Creative Activities Awards.</w:t>
      </w:r>
      <w:proofErr w:type="gramEnd"/>
      <w:r>
        <w:rPr>
          <w:kern w:val="1"/>
          <w:sz w:val="24"/>
          <w:szCs w:val="24"/>
        </w:rPr>
        <w:t xml:space="preserve"> 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13.1. </w:t>
      </w:r>
      <w:r>
        <w:rPr>
          <w:kern w:val="1"/>
          <w:sz w:val="24"/>
          <w:szCs w:val="24"/>
          <w:u w:val="single"/>
        </w:rPr>
        <w:t>Membership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a. The </w:t>
      </w:r>
      <w:proofErr w:type="spellStart"/>
      <w:r>
        <w:rPr>
          <w:kern w:val="1"/>
          <w:sz w:val="24"/>
          <w:szCs w:val="24"/>
        </w:rPr>
        <w:t>RSCA</w:t>
      </w:r>
      <w:proofErr w:type="spellEnd"/>
      <w:r>
        <w:rPr>
          <w:kern w:val="1"/>
          <w:sz w:val="24"/>
          <w:szCs w:val="24"/>
        </w:rPr>
        <w:t xml:space="preserve"> committee will have nine members and two alternates elected by the</w:t>
      </w:r>
      <w:r>
        <w:rPr>
          <w:kern w:val="1"/>
          <w:sz w:val="24"/>
          <w:szCs w:val="24"/>
        </w:rPr>
        <w:t xml:space="preserve"> </w:t>
      </w:r>
      <w:bookmarkStart w:id="0" w:name="_GoBack"/>
      <w:bookmarkEnd w:id="0"/>
      <w:r>
        <w:rPr>
          <w:kern w:val="1"/>
          <w:sz w:val="24"/>
          <w:szCs w:val="24"/>
        </w:rPr>
        <w:t xml:space="preserve">tenured/tenure track faculty of the </w:t>
      </w:r>
      <w:proofErr w:type="spellStart"/>
      <w:r>
        <w:rPr>
          <w:kern w:val="1"/>
          <w:sz w:val="24"/>
          <w:szCs w:val="24"/>
        </w:rPr>
        <w:t>CLA</w:t>
      </w:r>
      <w:proofErr w:type="spellEnd"/>
      <w:r>
        <w:rPr>
          <w:kern w:val="1"/>
          <w:sz w:val="24"/>
          <w:szCs w:val="24"/>
        </w:rPr>
        <w:t>.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b. Members of the committee must be full-time, tenured faculty with either associate or full professor rank.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c. No more than two members from any one department or program can serve on the </w:t>
      </w:r>
      <w:proofErr w:type="spellStart"/>
      <w:r>
        <w:rPr>
          <w:kern w:val="1"/>
          <w:sz w:val="24"/>
          <w:szCs w:val="24"/>
        </w:rPr>
        <w:t>RSCA</w:t>
      </w:r>
      <w:proofErr w:type="spellEnd"/>
      <w:r>
        <w:rPr>
          <w:kern w:val="1"/>
          <w:sz w:val="24"/>
          <w:szCs w:val="24"/>
        </w:rPr>
        <w:t xml:space="preserve"> committee.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d. Elected members of this committee may apply for </w:t>
      </w:r>
      <w:proofErr w:type="spellStart"/>
      <w:r>
        <w:rPr>
          <w:kern w:val="1"/>
          <w:sz w:val="24"/>
          <w:szCs w:val="24"/>
        </w:rPr>
        <w:t>MGSS</w:t>
      </w:r>
      <w:proofErr w:type="spellEnd"/>
      <w:r>
        <w:rPr>
          <w:kern w:val="1"/>
          <w:sz w:val="24"/>
          <w:szCs w:val="24"/>
        </w:rPr>
        <w:t xml:space="preserve"> awards if they do not serve on the </w:t>
      </w:r>
      <w:proofErr w:type="spellStart"/>
      <w:r>
        <w:rPr>
          <w:kern w:val="1"/>
          <w:sz w:val="24"/>
          <w:szCs w:val="24"/>
        </w:rPr>
        <w:t>MGSS</w:t>
      </w:r>
      <w:proofErr w:type="spellEnd"/>
      <w:r>
        <w:rPr>
          <w:kern w:val="1"/>
          <w:sz w:val="24"/>
          <w:szCs w:val="24"/>
        </w:rPr>
        <w:t xml:space="preserve"> Sub-committee.</w:t>
      </w:r>
    </w:p>
    <w:p w:rsidR="006326B1" w:rsidRDefault="006326B1" w:rsidP="006326B1">
      <w:pPr>
        <w:widowControl w:val="0"/>
        <w:autoSpaceDE w:val="0"/>
        <w:autoSpaceDN w:val="0"/>
        <w:adjustRightInd w:val="0"/>
        <w:ind w:right="-7898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13.2. The </w:t>
      </w:r>
      <w:proofErr w:type="spellStart"/>
      <w:r>
        <w:rPr>
          <w:kern w:val="1"/>
          <w:sz w:val="24"/>
          <w:szCs w:val="24"/>
        </w:rPr>
        <w:t>MGSS</w:t>
      </w:r>
      <w:proofErr w:type="spellEnd"/>
      <w:r>
        <w:rPr>
          <w:kern w:val="1"/>
          <w:sz w:val="24"/>
          <w:szCs w:val="24"/>
        </w:rPr>
        <w:t xml:space="preserve"> sub-committee will have at least three members and one alternate elected by the </w:t>
      </w:r>
    </w:p>
    <w:p w:rsidR="006326B1" w:rsidRDefault="006326B1" w:rsidP="006326B1">
      <w:pPr>
        <w:widowControl w:val="0"/>
        <w:autoSpaceDE w:val="0"/>
        <w:autoSpaceDN w:val="0"/>
        <w:adjustRightInd w:val="0"/>
        <w:ind w:right="-7898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>members</w:t>
      </w:r>
      <w:proofErr w:type="gramEnd"/>
      <w:r>
        <w:rPr>
          <w:kern w:val="1"/>
          <w:sz w:val="24"/>
          <w:szCs w:val="24"/>
        </w:rPr>
        <w:t xml:space="preserve"> of the </w:t>
      </w:r>
      <w:proofErr w:type="spellStart"/>
      <w:r>
        <w:rPr>
          <w:kern w:val="1"/>
          <w:sz w:val="24"/>
          <w:szCs w:val="24"/>
        </w:rPr>
        <w:t>RSCA</w:t>
      </w:r>
      <w:proofErr w:type="spellEnd"/>
      <w:r>
        <w:rPr>
          <w:kern w:val="1"/>
          <w:sz w:val="24"/>
          <w:szCs w:val="24"/>
        </w:rPr>
        <w:t xml:space="preserve"> committee.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a. Members of the sub-committee must be full-time, tenured faculty with either associate or full professor rank.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b. No more than one person from any department or program can serve on the </w:t>
      </w:r>
      <w:proofErr w:type="spellStart"/>
      <w:r>
        <w:rPr>
          <w:kern w:val="1"/>
          <w:sz w:val="24"/>
          <w:szCs w:val="24"/>
        </w:rPr>
        <w:t>MGSS</w:t>
      </w:r>
      <w:proofErr w:type="spellEnd"/>
      <w:r>
        <w:rPr>
          <w:kern w:val="1"/>
          <w:sz w:val="24"/>
          <w:szCs w:val="24"/>
        </w:rPr>
        <w:t xml:space="preserve"> sub-committee.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c. Members of this committee may </w:t>
      </w:r>
      <w:r>
        <w:rPr>
          <w:i/>
          <w:iCs/>
          <w:kern w:val="1"/>
          <w:sz w:val="24"/>
          <w:szCs w:val="24"/>
        </w:rPr>
        <w:t>not</w:t>
      </w:r>
      <w:r>
        <w:rPr>
          <w:kern w:val="1"/>
          <w:sz w:val="24"/>
          <w:szCs w:val="24"/>
        </w:rPr>
        <w:t xml:space="preserve"> apply for </w:t>
      </w:r>
      <w:proofErr w:type="spellStart"/>
      <w:r>
        <w:rPr>
          <w:kern w:val="1"/>
          <w:sz w:val="24"/>
          <w:szCs w:val="24"/>
        </w:rPr>
        <w:t>MGSS</w:t>
      </w:r>
      <w:proofErr w:type="spellEnd"/>
      <w:r>
        <w:rPr>
          <w:kern w:val="1"/>
          <w:sz w:val="24"/>
          <w:szCs w:val="24"/>
        </w:rPr>
        <w:t xml:space="preserve"> awards.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13.3. </w:t>
      </w:r>
      <w:r>
        <w:rPr>
          <w:kern w:val="1"/>
          <w:sz w:val="24"/>
          <w:szCs w:val="24"/>
          <w:u w:val="single"/>
        </w:rPr>
        <w:t>Duties and Functions</w:t>
      </w:r>
      <w:r>
        <w:rPr>
          <w:kern w:val="1"/>
          <w:sz w:val="24"/>
          <w:szCs w:val="24"/>
        </w:rPr>
        <w:t xml:space="preserve">. 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The </w:t>
      </w:r>
      <w:proofErr w:type="spellStart"/>
      <w:r>
        <w:rPr>
          <w:kern w:val="1"/>
          <w:sz w:val="24"/>
          <w:szCs w:val="24"/>
        </w:rPr>
        <w:t>RSCA</w:t>
      </w:r>
      <w:proofErr w:type="spellEnd"/>
      <w:r>
        <w:rPr>
          <w:kern w:val="1"/>
          <w:sz w:val="24"/>
          <w:szCs w:val="24"/>
        </w:rPr>
        <w:t xml:space="preserve"> committee will determine procedures for handling, reviewing, and ranking </w:t>
      </w:r>
      <w:proofErr w:type="spellStart"/>
      <w:r>
        <w:rPr>
          <w:kern w:val="1"/>
          <w:sz w:val="24"/>
          <w:szCs w:val="24"/>
        </w:rPr>
        <w:t>CLA</w:t>
      </w:r>
      <w:proofErr w:type="spellEnd"/>
      <w:r>
        <w:rPr>
          <w:kern w:val="1"/>
          <w:sz w:val="24"/>
          <w:szCs w:val="24"/>
        </w:rPr>
        <w:t xml:space="preserve"> </w:t>
      </w:r>
      <w:proofErr w:type="spellStart"/>
      <w:r>
        <w:rPr>
          <w:kern w:val="1"/>
          <w:sz w:val="24"/>
          <w:szCs w:val="24"/>
        </w:rPr>
        <w:t>RSCA</w:t>
      </w:r>
      <w:proofErr w:type="spellEnd"/>
      <w:r>
        <w:rPr>
          <w:kern w:val="1"/>
          <w:sz w:val="24"/>
          <w:szCs w:val="24"/>
        </w:rPr>
        <w:t xml:space="preserve"> reassigned time applications. The committee forwards its final recommendations and rankings to the Dean of the College, who makes the final award determination. </w:t>
      </w:r>
    </w:p>
    <w:p w:rsidR="006326B1" w:rsidRDefault="006326B1" w:rsidP="006326B1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13.4. The </w:t>
      </w:r>
      <w:proofErr w:type="spellStart"/>
      <w:r>
        <w:rPr>
          <w:kern w:val="1"/>
          <w:sz w:val="24"/>
          <w:szCs w:val="24"/>
        </w:rPr>
        <w:t>MGSS</w:t>
      </w:r>
      <w:proofErr w:type="spellEnd"/>
      <w:r>
        <w:rPr>
          <w:kern w:val="1"/>
          <w:sz w:val="24"/>
          <w:szCs w:val="24"/>
        </w:rPr>
        <w:t xml:space="preserve"> sub-committee determines procedures for handling, reviewing, and ranking </w:t>
      </w:r>
      <w:proofErr w:type="spellStart"/>
      <w:r>
        <w:rPr>
          <w:kern w:val="1"/>
          <w:sz w:val="24"/>
          <w:szCs w:val="24"/>
        </w:rPr>
        <w:t>CLA</w:t>
      </w:r>
      <w:proofErr w:type="spellEnd"/>
      <w:r>
        <w:rPr>
          <w:kern w:val="1"/>
          <w:sz w:val="24"/>
          <w:szCs w:val="24"/>
        </w:rPr>
        <w:t xml:space="preserve"> </w:t>
      </w:r>
      <w:proofErr w:type="spellStart"/>
      <w:r>
        <w:rPr>
          <w:kern w:val="1"/>
          <w:sz w:val="24"/>
          <w:szCs w:val="24"/>
        </w:rPr>
        <w:t>MGSS</w:t>
      </w:r>
      <w:proofErr w:type="spellEnd"/>
      <w:r>
        <w:rPr>
          <w:kern w:val="1"/>
          <w:sz w:val="24"/>
          <w:szCs w:val="24"/>
        </w:rPr>
        <w:t xml:space="preserve"> applications. The committee forwards its final recommendations and rankings to the University </w:t>
      </w:r>
      <w:proofErr w:type="spellStart"/>
      <w:r>
        <w:rPr>
          <w:kern w:val="1"/>
          <w:sz w:val="24"/>
          <w:szCs w:val="24"/>
        </w:rPr>
        <w:t>MGSS</w:t>
      </w:r>
      <w:proofErr w:type="spellEnd"/>
      <w:r>
        <w:rPr>
          <w:kern w:val="1"/>
          <w:sz w:val="24"/>
          <w:szCs w:val="24"/>
        </w:rPr>
        <w:t xml:space="preserve"> Awards Committee, which makes the final award determination.</w:t>
      </w:r>
    </w:p>
    <w:p w:rsidR="00CE63F8" w:rsidRDefault="00CE63F8"/>
    <w:sectPr w:rsidR="00CE63F8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B1"/>
    <w:rsid w:val="005212B4"/>
    <w:rsid w:val="006326B1"/>
    <w:rsid w:val="00A41D7F"/>
    <w:rsid w:val="00BD6173"/>
    <w:rsid w:val="00CE63F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A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B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B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1514</Characters>
  <Application>Microsoft Macintosh Word</Application>
  <DocSecurity>0</DocSecurity>
  <Lines>24</Lines>
  <Paragraphs>5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1</cp:revision>
  <dcterms:created xsi:type="dcterms:W3CDTF">2015-04-26T19:17:00Z</dcterms:created>
  <dcterms:modified xsi:type="dcterms:W3CDTF">2015-04-26T19:18:00Z</dcterms:modified>
</cp:coreProperties>
</file>